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0F" w:rsidRPr="008005A6" w:rsidRDefault="00832323">
      <w:pPr>
        <w:spacing w:after="225" w:line="259" w:lineRule="auto"/>
        <w:ind w:left="1856"/>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noProof/>
        </w:rPr>
        <w:drawing>
          <wp:inline distT="0" distB="0" distL="0" distR="0">
            <wp:extent cx="478536" cy="414528"/>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478536" cy="414528"/>
                    </a:xfrm>
                    <a:prstGeom prst="rect">
                      <a:avLst/>
                    </a:prstGeom>
                  </pic:spPr>
                </pic:pic>
              </a:graphicData>
            </a:graphic>
          </wp:inline>
        </w:drawing>
      </w:r>
      <w:r w:rsidRPr="008005A6">
        <w:rPr>
          <w:rFonts w:ascii="Times New Roman" w:hAnsi="Times New Roman" w:cs="Times New Roman"/>
          <w:b/>
        </w:rPr>
        <w:t xml:space="preserve">    St Anne (Stanley) C of E Primary School     </w:t>
      </w:r>
      <w:r w:rsidRPr="008005A6">
        <w:rPr>
          <w:rFonts w:ascii="Times New Roman" w:hAnsi="Times New Roman" w:cs="Times New Roman"/>
          <w:noProof/>
        </w:rPr>
        <w:drawing>
          <wp:inline distT="0" distB="0" distL="0" distR="0">
            <wp:extent cx="477012" cy="414528"/>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477012" cy="414528"/>
                    </a:xfrm>
                    <a:prstGeom prst="rect">
                      <a:avLst/>
                    </a:prstGeom>
                  </pic:spPr>
                </pic:pic>
              </a:graphicData>
            </a:graphic>
          </wp:inline>
        </w:drawing>
      </w:r>
      <w:r w:rsidRPr="008005A6">
        <w:rPr>
          <w:rFonts w:ascii="Times New Roman" w:hAnsi="Times New Roman" w:cs="Times New Roman"/>
          <w:b/>
        </w:rPr>
        <w:t xml:space="preserve">      </w:t>
      </w:r>
    </w:p>
    <w:p w:rsidR="009E780F" w:rsidRPr="008005A6" w:rsidRDefault="00832323">
      <w:pPr>
        <w:spacing w:after="220" w:line="259" w:lineRule="auto"/>
        <w:ind w:left="4" w:firstLine="0"/>
        <w:jc w:val="center"/>
        <w:rPr>
          <w:rFonts w:ascii="Times New Roman" w:hAnsi="Times New Roman" w:cs="Times New Roman"/>
        </w:rPr>
      </w:pPr>
      <w:r w:rsidRPr="008005A6">
        <w:rPr>
          <w:rFonts w:ascii="Times New Roman" w:hAnsi="Times New Roman" w:cs="Times New Roman"/>
          <w:b/>
        </w:rPr>
        <w:t xml:space="preserve">   Mathematics Policy </w:t>
      </w:r>
    </w:p>
    <w:p w:rsidR="009E780F" w:rsidRPr="008005A6" w:rsidRDefault="00832323">
      <w:pPr>
        <w:tabs>
          <w:tab w:val="center" w:pos="2440"/>
        </w:tabs>
        <w:spacing w:after="268" w:line="259" w:lineRule="auto"/>
        <w:ind w:left="-15" w:firstLine="0"/>
        <w:rPr>
          <w:rFonts w:ascii="Times New Roman" w:hAnsi="Times New Roman" w:cs="Times New Roman"/>
        </w:rPr>
      </w:pPr>
      <w:r w:rsidRPr="008005A6">
        <w:rPr>
          <w:rFonts w:ascii="Times New Roman" w:hAnsi="Times New Roman" w:cs="Times New Roman"/>
          <w:b/>
        </w:rPr>
        <w:t xml:space="preserve">1 </w:t>
      </w:r>
      <w:r w:rsidRPr="008005A6">
        <w:rPr>
          <w:rFonts w:ascii="Times New Roman" w:hAnsi="Times New Roman" w:cs="Times New Roman"/>
          <w:b/>
        </w:rPr>
        <w:tab/>
        <w:t xml:space="preserve">INTRODUCTION AND INTENT: </w:t>
      </w:r>
    </w:p>
    <w:p w:rsidR="009E780F" w:rsidRPr="008005A6" w:rsidRDefault="00832323">
      <w:pPr>
        <w:ind w:left="-5"/>
        <w:rPr>
          <w:rFonts w:ascii="Times New Roman" w:hAnsi="Times New Roman" w:cs="Times New Roman"/>
        </w:rPr>
      </w:pPr>
      <w:r w:rsidRPr="008005A6">
        <w:rPr>
          <w:rFonts w:ascii="Times New Roman" w:hAnsi="Times New Roman" w:cs="Times New Roman"/>
        </w:rPr>
        <w:t>A ‘high-quality’ mathematics education provides a foundation for understanding the world, the ability to reason mathematically, an appreciation of the beauty and power of mathematics, and a sense of enjoyment and curiosity about the subject. (National Curr</w:t>
      </w:r>
      <w:r w:rsidR="00716F02">
        <w:rPr>
          <w:rFonts w:ascii="Times New Roman" w:hAnsi="Times New Roman" w:cs="Times New Roman"/>
        </w:rPr>
        <w:t>iculum, 2014</w:t>
      </w:r>
      <w:r w:rsidRPr="008005A6">
        <w:rPr>
          <w:rFonts w:ascii="Times New Roman" w:hAnsi="Times New Roman" w:cs="Times New Roman"/>
        </w:rPr>
        <w:t xml:space="preserve">) </w:t>
      </w:r>
    </w:p>
    <w:p w:rsidR="009E780F" w:rsidRPr="008005A6" w:rsidRDefault="00832323">
      <w:pPr>
        <w:tabs>
          <w:tab w:val="center" w:pos="179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Curriculum Vision: </w:t>
      </w:r>
    </w:p>
    <w:p w:rsidR="009E780F" w:rsidRPr="008005A6" w:rsidRDefault="00832323">
      <w:pPr>
        <w:ind w:left="-5"/>
        <w:rPr>
          <w:rFonts w:ascii="Times New Roman" w:hAnsi="Times New Roman" w:cs="Times New Roman"/>
        </w:rPr>
      </w:pPr>
      <w:r w:rsidRPr="008005A6">
        <w:rPr>
          <w:rFonts w:ascii="Times New Roman" w:hAnsi="Times New Roman" w:cs="Times New Roman"/>
        </w:rPr>
        <w:t>All children at St Anne (Stanley) will be challenged and supported in developing their love of maths and in understanding how it will help them to embrace challenges in everyday life. Through secure and thorough sequencing, children will be taught to apply their k</w:t>
      </w:r>
      <w:r w:rsidR="00B53E5B">
        <w:rPr>
          <w:rFonts w:ascii="Times New Roman" w:hAnsi="Times New Roman" w:cs="Times New Roman"/>
        </w:rPr>
        <w:t>nowledge and skills when working on</w:t>
      </w:r>
      <w:r w:rsidRPr="008005A6">
        <w:rPr>
          <w:rFonts w:ascii="Times New Roman" w:hAnsi="Times New Roman" w:cs="Times New Roman"/>
        </w:rPr>
        <w:t xml:space="preserve"> more complex activities. Children will understand that maths is not taught in isolation but can be applied across the curriculum and </w:t>
      </w:r>
      <w:r w:rsidR="00DA09EB" w:rsidRPr="008005A6">
        <w:rPr>
          <w:rFonts w:ascii="Times New Roman" w:hAnsi="Times New Roman" w:cs="Times New Roman"/>
        </w:rPr>
        <w:t xml:space="preserve">they </w:t>
      </w:r>
      <w:r w:rsidRPr="008005A6">
        <w:rPr>
          <w:rFonts w:ascii="Times New Roman" w:hAnsi="Times New Roman" w:cs="Times New Roman"/>
        </w:rPr>
        <w:t xml:space="preserve">will be able to see and articulate these links confidently.  </w:t>
      </w:r>
    </w:p>
    <w:p w:rsidR="009E780F" w:rsidRPr="008005A6" w:rsidRDefault="00832323">
      <w:pPr>
        <w:tabs>
          <w:tab w:val="center" w:pos="1653"/>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Aims of subject: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We aim to enable pupils to:  </w:t>
      </w:r>
    </w:p>
    <w:p w:rsidR="009E780F" w:rsidRPr="008005A6"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develop mathematical fluency </w:t>
      </w:r>
      <w:r w:rsidRPr="008005A6">
        <w:rPr>
          <w:rFonts w:ascii="Times New Roman" w:hAnsi="Times New Roman" w:cs="Times New Roman"/>
        </w:rPr>
        <w:t xml:space="preserve">through daily practice with increasingly complex activities over time, so that pupils develop conceptual understanding and the ability to recall and apply knowledge rapidly and accurately.  </w:t>
      </w:r>
    </w:p>
    <w:p w:rsidR="009E780F" w:rsidRPr="008005A6"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reason mathematically </w:t>
      </w:r>
      <w:r w:rsidRPr="008005A6">
        <w:rPr>
          <w:rFonts w:ascii="Times New Roman" w:hAnsi="Times New Roman" w:cs="Times New Roman"/>
        </w:rPr>
        <w:t xml:space="preserve">through investigation, challenge opportunities, articulation and reflection.  </w:t>
      </w:r>
    </w:p>
    <w:p w:rsidR="009E780F" w:rsidRPr="008005A6" w:rsidRDefault="00832323">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solve problems </w:t>
      </w:r>
      <w:r w:rsidRPr="008005A6">
        <w:rPr>
          <w:rFonts w:ascii="Times New Roman" w:hAnsi="Times New Roman" w:cs="Times New Roman"/>
        </w:rPr>
        <w:t xml:space="preserve">by applying their mathematics to a variety of real life situations with increasing sophistication, including breaking down problems into a series of simpler steps building resilience and confidence. </w:t>
      </w:r>
    </w:p>
    <w:p w:rsidR="001B719C" w:rsidRPr="008005A6" w:rsidRDefault="001B719C">
      <w:pPr>
        <w:numPr>
          <w:ilvl w:val="0"/>
          <w:numId w:val="1"/>
        </w:numPr>
        <w:spacing w:after="228"/>
        <w:ind w:hanging="360"/>
        <w:rPr>
          <w:rFonts w:ascii="Times New Roman" w:hAnsi="Times New Roman" w:cs="Times New Roman"/>
        </w:rPr>
      </w:pPr>
      <w:r w:rsidRPr="008005A6">
        <w:rPr>
          <w:rFonts w:ascii="Times New Roman" w:hAnsi="Times New Roman" w:cs="Times New Roman"/>
          <w:b/>
        </w:rPr>
        <w:t xml:space="preserve">confidently use </w:t>
      </w:r>
      <w:r w:rsidRPr="008005A6">
        <w:rPr>
          <w:rFonts w:ascii="Times New Roman" w:hAnsi="Times New Roman" w:cs="Times New Roman"/>
        </w:rPr>
        <w:t>mathematical vocabulary with increasing sophistication as they move through each school year.</w:t>
      </w:r>
    </w:p>
    <w:p w:rsidR="009E780F" w:rsidRPr="008005A6" w:rsidRDefault="00832323">
      <w:pPr>
        <w:numPr>
          <w:ilvl w:val="0"/>
          <w:numId w:val="1"/>
        </w:numPr>
        <w:ind w:hanging="360"/>
        <w:rPr>
          <w:rFonts w:ascii="Times New Roman" w:hAnsi="Times New Roman" w:cs="Times New Roman"/>
        </w:rPr>
      </w:pPr>
      <w:r w:rsidRPr="008005A6">
        <w:rPr>
          <w:rFonts w:ascii="Times New Roman" w:hAnsi="Times New Roman" w:cs="Times New Roman"/>
          <w:b/>
        </w:rPr>
        <w:t xml:space="preserve">understand that maths has a history </w:t>
      </w:r>
      <w:r w:rsidRPr="008005A6">
        <w:rPr>
          <w:rFonts w:ascii="Times New Roman" w:hAnsi="Times New Roman" w:cs="Times New Roman"/>
        </w:rPr>
        <w:t xml:space="preserve">through investigating past events within a mathematical context. </w:t>
      </w:r>
    </w:p>
    <w:p w:rsidR="009E780F" w:rsidRPr="008005A6" w:rsidRDefault="00832323">
      <w:pPr>
        <w:spacing w:after="101" w:line="259" w:lineRule="auto"/>
        <w:ind w:left="72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tabs>
          <w:tab w:val="center" w:pos="1580"/>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School Values: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Our school values are: Honesty, Friendship, Understanding, Hope, Confidence, Family. These underpin and are embedded across the curriculum. In Maths this means: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we encourage children to ask for help when needed</w:t>
      </w:r>
      <w:r w:rsidRPr="008005A6">
        <w:rPr>
          <w:rFonts w:ascii="Times New Roman" w:hAnsi="Times New Roman" w:cs="Times New Roman"/>
          <w:b/>
        </w:rPr>
        <w:t xml:space="preserve"> </w:t>
      </w:r>
    </w:p>
    <w:p w:rsidR="009E780F" w:rsidRPr="008005A6" w:rsidRDefault="00832323">
      <w:pPr>
        <w:numPr>
          <w:ilvl w:val="0"/>
          <w:numId w:val="1"/>
        </w:numPr>
        <w:spacing w:after="22"/>
        <w:ind w:hanging="360"/>
        <w:rPr>
          <w:rFonts w:ascii="Times New Roman" w:hAnsi="Times New Roman" w:cs="Times New Roman"/>
        </w:rPr>
      </w:pPr>
      <w:r w:rsidRPr="008005A6">
        <w:rPr>
          <w:rFonts w:ascii="Times New Roman" w:hAnsi="Times New Roman" w:cs="Times New Roman"/>
        </w:rPr>
        <w:t>work in collaboration</w:t>
      </w:r>
      <w:r w:rsidRPr="008005A6">
        <w:rPr>
          <w:rFonts w:ascii="Times New Roman" w:hAnsi="Times New Roman" w:cs="Times New Roman"/>
          <w:b/>
        </w:rPr>
        <w:t xml:space="preserve">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celebrate each other’s understanding, knowledge and achievements</w:t>
      </w:r>
      <w:r w:rsidRPr="008005A6">
        <w:rPr>
          <w:rFonts w:ascii="Times New Roman" w:hAnsi="Times New Roman" w:cs="Times New Roman"/>
          <w:b/>
        </w:rPr>
        <w:t xml:space="preserve">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 xml:space="preserve">developing perseverance and resilience </w:t>
      </w:r>
    </w:p>
    <w:p w:rsidR="009E780F" w:rsidRPr="008005A6" w:rsidRDefault="00832323">
      <w:pPr>
        <w:numPr>
          <w:ilvl w:val="0"/>
          <w:numId w:val="1"/>
        </w:numPr>
        <w:spacing w:after="0"/>
        <w:ind w:hanging="360"/>
        <w:rPr>
          <w:rFonts w:ascii="Times New Roman" w:hAnsi="Times New Roman" w:cs="Times New Roman"/>
        </w:rPr>
      </w:pPr>
      <w:r w:rsidRPr="008005A6">
        <w:rPr>
          <w:rFonts w:ascii="Times New Roman" w:hAnsi="Times New Roman" w:cs="Times New Roman"/>
        </w:rPr>
        <w:t xml:space="preserve">building self-confidence, self-esteem and seeing challenge as a positive </w:t>
      </w:r>
    </w:p>
    <w:p w:rsidR="009E780F" w:rsidRPr="008005A6" w:rsidRDefault="00832323">
      <w:pPr>
        <w:numPr>
          <w:ilvl w:val="0"/>
          <w:numId w:val="1"/>
        </w:numPr>
        <w:spacing w:after="163"/>
        <w:ind w:hanging="360"/>
        <w:rPr>
          <w:rFonts w:ascii="Times New Roman" w:hAnsi="Times New Roman" w:cs="Times New Roman"/>
        </w:rPr>
      </w:pPr>
      <w:r w:rsidRPr="008005A6">
        <w:rPr>
          <w:rFonts w:ascii="Times New Roman" w:hAnsi="Times New Roman" w:cs="Times New Roman"/>
        </w:rPr>
        <w:t xml:space="preserve">involving families in maths activities and events </w:t>
      </w:r>
    </w:p>
    <w:p w:rsidR="009E780F" w:rsidRPr="002351DC" w:rsidRDefault="00832323" w:rsidP="002351DC">
      <w:pPr>
        <w:tabs>
          <w:tab w:val="center" w:pos="1647"/>
        </w:tabs>
        <w:spacing w:after="225" w:line="259" w:lineRule="auto"/>
        <w:ind w:left="-15" w:firstLine="0"/>
        <w:rPr>
          <w:rFonts w:ascii="Times New Roman" w:hAnsi="Times New Roman" w:cs="Times New Roman"/>
          <w:b/>
        </w:rPr>
      </w:pPr>
      <w:r w:rsidRPr="008005A6">
        <w:rPr>
          <w:rFonts w:ascii="Times New Roman" w:hAnsi="Times New Roman" w:cs="Times New Roman"/>
          <w:b/>
        </w:rPr>
        <w:t xml:space="preserve"> </w:t>
      </w:r>
      <w:r w:rsidRPr="008005A6">
        <w:rPr>
          <w:rFonts w:ascii="Times New Roman" w:hAnsi="Times New Roman" w:cs="Times New Roman"/>
          <w:b/>
        </w:rPr>
        <w:tab/>
        <w:t xml:space="preserve">Cultural Capital: </w:t>
      </w:r>
    </w:p>
    <w:p w:rsidR="009E780F" w:rsidRPr="008005A6" w:rsidRDefault="00832323" w:rsidP="001B719C">
      <w:pPr>
        <w:spacing w:after="0" w:line="267" w:lineRule="auto"/>
        <w:ind w:left="0" w:firstLine="0"/>
        <w:rPr>
          <w:rFonts w:ascii="Times New Roman" w:hAnsi="Times New Roman" w:cs="Times New Roman"/>
          <w:szCs w:val="24"/>
        </w:rPr>
      </w:pPr>
      <w:r w:rsidRPr="008005A6">
        <w:rPr>
          <w:rFonts w:ascii="Times New Roman" w:hAnsi="Times New Roman" w:cs="Times New Roman"/>
          <w:szCs w:val="24"/>
        </w:rPr>
        <w:t>Cultural Capital can be defined a</w:t>
      </w:r>
      <w:r w:rsidR="001B719C" w:rsidRPr="008005A6">
        <w:rPr>
          <w:rFonts w:ascii="Times New Roman" w:hAnsi="Times New Roman" w:cs="Times New Roman"/>
          <w:szCs w:val="24"/>
        </w:rPr>
        <w:t>s the skills and knowledge that</w:t>
      </w:r>
      <w:r w:rsidRPr="008005A6">
        <w:rPr>
          <w:rFonts w:ascii="Times New Roman" w:hAnsi="Times New Roman" w:cs="Times New Roman"/>
          <w:szCs w:val="24"/>
        </w:rPr>
        <w:t xml:space="preserve"> an individual can draw on to give them an advantage in social life. </w:t>
      </w:r>
      <w:r w:rsidR="002351DC">
        <w:rPr>
          <w:rFonts w:ascii="Times New Roman" w:hAnsi="Times New Roman" w:cs="Times New Roman"/>
          <w:szCs w:val="24"/>
        </w:rPr>
        <w:t xml:space="preserve">Our children need to be educated citizens and they need to be able to use essential </w:t>
      </w:r>
      <w:r w:rsidR="002351DC">
        <w:rPr>
          <w:rFonts w:ascii="Times New Roman" w:hAnsi="Times New Roman" w:cs="Times New Roman"/>
          <w:szCs w:val="24"/>
        </w:rPr>
        <w:lastRenderedPageBreak/>
        <w:t>maths skills in their everyday lives and they grow and develop throughout their lives.</w:t>
      </w:r>
      <w:r w:rsidRPr="008005A6">
        <w:rPr>
          <w:rFonts w:ascii="Times New Roman" w:hAnsi="Times New Roman" w:cs="Times New Roman"/>
          <w:b/>
          <w:szCs w:val="24"/>
        </w:rPr>
        <w:t xml:space="preserve"> </w:t>
      </w:r>
      <w:r w:rsidRPr="008005A6">
        <w:rPr>
          <w:rFonts w:ascii="Times New Roman" w:hAnsi="Times New Roman" w:cs="Times New Roman"/>
        </w:rPr>
        <w:t xml:space="preserve">We will teach children to appreciate that maths has a cultural context and has no international or social barriers. All children will be offered the same quality of teaching within a mathematical framework. </w:t>
      </w:r>
    </w:p>
    <w:p w:rsidR="009E780F" w:rsidRPr="008005A6" w:rsidRDefault="00832323">
      <w:pPr>
        <w:spacing w:after="220" w:line="259" w:lineRule="auto"/>
        <w:ind w:left="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tabs>
          <w:tab w:val="center" w:pos="3408"/>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2 </w:t>
      </w:r>
      <w:r w:rsidRPr="008005A6">
        <w:rPr>
          <w:rFonts w:ascii="Times New Roman" w:hAnsi="Times New Roman" w:cs="Times New Roman"/>
          <w:b/>
        </w:rPr>
        <w:tab/>
        <w:t xml:space="preserve">IMPLEMENTATION (Planning and sequencing):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Planning and Resources:</w:t>
      </w:r>
      <w:r w:rsidRPr="008005A6">
        <w:rPr>
          <w:rFonts w:ascii="Times New Roman" w:hAnsi="Times New Roman" w:cs="Times New Roman"/>
        </w:rPr>
        <w:t xml:space="preserve"> </w:t>
      </w:r>
    </w:p>
    <w:p w:rsidR="009E780F" w:rsidRPr="008005A6" w:rsidRDefault="001B719C">
      <w:pPr>
        <w:ind w:left="-5"/>
        <w:rPr>
          <w:rFonts w:ascii="Times New Roman" w:hAnsi="Times New Roman" w:cs="Times New Roman"/>
        </w:rPr>
      </w:pPr>
      <w:r w:rsidRPr="008005A6">
        <w:rPr>
          <w:rFonts w:ascii="Times New Roman" w:hAnsi="Times New Roman" w:cs="Times New Roman"/>
        </w:rPr>
        <w:t>White Rose Planning is</w:t>
      </w:r>
      <w:r w:rsidR="00832323" w:rsidRPr="008005A6">
        <w:rPr>
          <w:rFonts w:ascii="Times New Roman" w:hAnsi="Times New Roman" w:cs="Times New Roman"/>
        </w:rPr>
        <w:t xml:space="preserve"> used as the main structure for pl</w:t>
      </w:r>
      <w:r w:rsidR="002351DC">
        <w:rPr>
          <w:rFonts w:ascii="Times New Roman" w:hAnsi="Times New Roman" w:cs="Times New Roman"/>
        </w:rPr>
        <w:t>anning. Other resources that will be used include:</w:t>
      </w:r>
      <w:r w:rsidR="00832323" w:rsidRPr="008005A6">
        <w:rPr>
          <w:rFonts w:ascii="Times New Roman" w:hAnsi="Times New Roman" w:cs="Times New Roman"/>
        </w:rPr>
        <w:t xml:space="preserve"> </w:t>
      </w:r>
      <w:r w:rsidR="002351DC">
        <w:rPr>
          <w:rFonts w:ascii="Times New Roman" w:hAnsi="Times New Roman" w:cs="Times New Roman"/>
        </w:rPr>
        <w:t xml:space="preserve">the </w:t>
      </w:r>
      <w:r w:rsidR="00832323" w:rsidRPr="008005A6">
        <w:rPr>
          <w:rFonts w:ascii="Times New Roman" w:hAnsi="Times New Roman" w:cs="Times New Roman"/>
        </w:rPr>
        <w:t>calculation p</w:t>
      </w:r>
      <w:r w:rsidR="007D1448" w:rsidRPr="008005A6">
        <w:rPr>
          <w:rFonts w:ascii="Times New Roman" w:hAnsi="Times New Roman" w:cs="Times New Roman"/>
        </w:rPr>
        <w:t>olicy,</w:t>
      </w:r>
      <w:r w:rsidRPr="008005A6">
        <w:rPr>
          <w:rFonts w:ascii="Times New Roman" w:hAnsi="Times New Roman" w:cs="Times New Roman"/>
        </w:rPr>
        <w:t xml:space="preserve"> </w:t>
      </w:r>
      <w:r w:rsidR="00832323" w:rsidRPr="008005A6">
        <w:rPr>
          <w:rFonts w:ascii="Times New Roman" w:hAnsi="Times New Roman" w:cs="Times New Roman"/>
        </w:rPr>
        <w:t>a</w:t>
      </w:r>
      <w:r w:rsidRPr="008005A6">
        <w:rPr>
          <w:rFonts w:ascii="Times New Roman" w:hAnsi="Times New Roman" w:cs="Times New Roman"/>
        </w:rPr>
        <w:t>greed supplementary maths resources</w:t>
      </w:r>
      <w:r w:rsidR="00832323" w:rsidRPr="008005A6">
        <w:rPr>
          <w:rFonts w:ascii="Times New Roman" w:hAnsi="Times New Roman" w:cs="Times New Roman"/>
        </w:rPr>
        <w:t>, text books and resources that support investigative/problem solving work</w:t>
      </w:r>
      <w:r w:rsidRPr="008005A6">
        <w:rPr>
          <w:rFonts w:ascii="Times New Roman" w:hAnsi="Times New Roman" w:cs="Times New Roman"/>
        </w:rPr>
        <w:t xml:space="preserve">/ </w:t>
      </w:r>
      <w:r w:rsidR="002351DC">
        <w:rPr>
          <w:rFonts w:ascii="Times New Roman" w:hAnsi="Times New Roman" w:cs="Times New Roman"/>
        </w:rPr>
        <w:t xml:space="preserve">ongoing </w:t>
      </w:r>
      <w:r w:rsidRPr="008005A6">
        <w:rPr>
          <w:rFonts w:ascii="Times New Roman" w:hAnsi="Times New Roman" w:cs="Times New Roman"/>
        </w:rPr>
        <w:t>maths catch up</w:t>
      </w:r>
      <w:r w:rsidR="00832323" w:rsidRPr="008005A6">
        <w:rPr>
          <w:rFonts w:ascii="Times New Roman" w:hAnsi="Times New Roman" w:cs="Times New Roman"/>
        </w:rPr>
        <w:t xml:space="preserve">. Progression through the year group and through </w:t>
      </w:r>
      <w:r w:rsidRPr="008005A6">
        <w:rPr>
          <w:rFonts w:ascii="Times New Roman" w:hAnsi="Times New Roman" w:cs="Times New Roman"/>
        </w:rPr>
        <w:t>the years follows the National C</w:t>
      </w:r>
      <w:r w:rsidR="00832323" w:rsidRPr="008005A6">
        <w:rPr>
          <w:rFonts w:ascii="Times New Roman" w:hAnsi="Times New Roman" w:cs="Times New Roman"/>
        </w:rPr>
        <w:t xml:space="preserve">urriculum pathway.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Basic Skills: </w:t>
      </w:r>
    </w:p>
    <w:p w:rsidR="009E780F" w:rsidRPr="008005A6" w:rsidRDefault="002351DC">
      <w:pPr>
        <w:ind w:left="-5"/>
        <w:rPr>
          <w:rFonts w:ascii="Times New Roman" w:hAnsi="Times New Roman" w:cs="Times New Roman"/>
        </w:rPr>
      </w:pPr>
      <w:r>
        <w:rPr>
          <w:rFonts w:ascii="Times New Roman" w:hAnsi="Times New Roman" w:cs="Times New Roman"/>
        </w:rPr>
        <w:t xml:space="preserve">Knowledge of maths </w:t>
      </w:r>
      <w:r w:rsidR="00832323" w:rsidRPr="008005A6">
        <w:rPr>
          <w:rFonts w:ascii="Times New Roman" w:hAnsi="Times New Roman" w:cs="Times New Roman"/>
        </w:rPr>
        <w:t>basic skills is fundamental in helping pupils move towards procedural efficiency. Basic skills sessions give teachers the opportunity to link with previous, current or future learning so th</w:t>
      </w:r>
      <w:r>
        <w:rPr>
          <w:rFonts w:ascii="Times New Roman" w:hAnsi="Times New Roman" w:cs="Times New Roman"/>
        </w:rPr>
        <w:t>at t</w:t>
      </w:r>
      <w:r w:rsidR="003C2542">
        <w:rPr>
          <w:rFonts w:ascii="Times New Roman" w:hAnsi="Times New Roman" w:cs="Times New Roman"/>
        </w:rPr>
        <w:t xml:space="preserve">he prerequisite skills of the </w:t>
      </w:r>
      <w:r>
        <w:rPr>
          <w:rFonts w:ascii="Times New Roman" w:hAnsi="Times New Roman" w:cs="Times New Roman"/>
        </w:rPr>
        <w:t>learning</w:t>
      </w:r>
      <w:r w:rsidR="00832323" w:rsidRPr="008005A6">
        <w:rPr>
          <w:rFonts w:ascii="Times New Roman" w:hAnsi="Times New Roman" w:cs="Times New Roman"/>
        </w:rPr>
        <w:t xml:space="preserve"> objective can be regularly practised and rehearsed.</w:t>
      </w:r>
      <w:r w:rsidR="00832323" w:rsidRPr="008005A6">
        <w:rPr>
          <w:rFonts w:ascii="Times New Roman" w:hAnsi="Times New Roman" w:cs="Times New Roman"/>
          <w:b/>
        </w:rPr>
        <w:t xml:space="preserve"> </w:t>
      </w:r>
      <w:r w:rsidR="001B719C" w:rsidRPr="008005A6">
        <w:rPr>
          <w:rFonts w:ascii="Times New Roman" w:hAnsi="Times New Roman" w:cs="Times New Roman"/>
        </w:rPr>
        <w:t xml:space="preserve">The Daily 10 </w:t>
      </w:r>
      <w:r w:rsidR="007D1448" w:rsidRPr="008005A6">
        <w:rPr>
          <w:rFonts w:ascii="Times New Roman" w:hAnsi="Times New Roman" w:cs="Times New Roman"/>
        </w:rPr>
        <w:t xml:space="preserve">exercise </w:t>
      </w:r>
      <w:r w:rsidR="001B719C" w:rsidRPr="008005A6">
        <w:rPr>
          <w:rFonts w:ascii="Times New Roman" w:hAnsi="Times New Roman" w:cs="Times New Roman"/>
        </w:rPr>
        <w:t>will support the maintenance of basic skills.</w:t>
      </w:r>
    </w:p>
    <w:p w:rsidR="009E780F" w:rsidRPr="008005A6" w:rsidRDefault="00832323">
      <w:pPr>
        <w:ind w:left="-5"/>
        <w:rPr>
          <w:rFonts w:ascii="Times New Roman" w:hAnsi="Times New Roman" w:cs="Times New Roman"/>
        </w:rPr>
      </w:pPr>
      <w:r w:rsidRPr="008005A6">
        <w:rPr>
          <w:rFonts w:ascii="Times New Roman" w:hAnsi="Times New Roman" w:cs="Times New Roman"/>
        </w:rPr>
        <w:t>A typical bas</w:t>
      </w:r>
      <w:r w:rsidR="003C2542">
        <w:rPr>
          <w:rFonts w:ascii="Times New Roman" w:hAnsi="Times New Roman" w:cs="Times New Roman"/>
        </w:rPr>
        <w:t>ic skills session could include:</w:t>
      </w:r>
      <w:r w:rsidRPr="008005A6">
        <w:rPr>
          <w:rFonts w:ascii="Times New Roman" w:hAnsi="Times New Roman" w:cs="Times New Roman"/>
        </w:rPr>
        <w:t xml:space="preserve"> counting, recall of facts and practise of a skill linked to current learning. </w:t>
      </w:r>
      <w:r w:rsidR="003C2542">
        <w:rPr>
          <w:rFonts w:ascii="Times New Roman" w:hAnsi="Times New Roman" w:cs="Times New Roman"/>
        </w:rPr>
        <w:t>Basic skills workbooks a</w:t>
      </w:r>
      <w:r w:rsidRPr="008005A6">
        <w:rPr>
          <w:rFonts w:ascii="Times New Roman" w:hAnsi="Times New Roman" w:cs="Times New Roman"/>
        </w:rPr>
        <w:t xml:space="preserve">longside whiteboards will be utilised to record basic skills work. </w:t>
      </w:r>
      <w:r w:rsidR="007D1448" w:rsidRPr="008005A6">
        <w:rPr>
          <w:rFonts w:ascii="Times New Roman" w:hAnsi="Times New Roman" w:cs="Times New Roman"/>
        </w:rPr>
        <w:t>The Daily 10 will support maths</w:t>
      </w:r>
      <w:r w:rsidR="00EE1D5E">
        <w:rPr>
          <w:rFonts w:ascii="Times New Roman" w:hAnsi="Times New Roman" w:cs="Times New Roman"/>
        </w:rPr>
        <w:t xml:space="preserve"> fluency, maths</w:t>
      </w:r>
      <w:r w:rsidR="007D1448" w:rsidRPr="008005A6">
        <w:rPr>
          <w:rFonts w:ascii="Times New Roman" w:hAnsi="Times New Roman" w:cs="Times New Roman"/>
        </w:rPr>
        <w:t xml:space="preserve"> talk and the development of </w:t>
      </w:r>
      <w:r w:rsidR="00EE1D5E">
        <w:rPr>
          <w:rFonts w:ascii="Times New Roman" w:hAnsi="Times New Roman" w:cs="Times New Roman"/>
        </w:rPr>
        <w:t xml:space="preserve">secure </w:t>
      </w:r>
      <w:r w:rsidR="007D1448" w:rsidRPr="008005A6">
        <w:rPr>
          <w:rFonts w:ascii="Times New Roman" w:hAnsi="Times New Roman" w:cs="Times New Roman"/>
        </w:rPr>
        <w:t>mathematical vocabulary.</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Calculation Policy: </w:t>
      </w:r>
    </w:p>
    <w:p w:rsidR="009E780F" w:rsidRPr="008005A6" w:rsidRDefault="00832323">
      <w:pPr>
        <w:ind w:left="-5"/>
        <w:rPr>
          <w:rFonts w:ascii="Times New Roman" w:hAnsi="Times New Roman" w:cs="Times New Roman"/>
        </w:rPr>
      </w:pPr>
      <w:r w:rsidRPr="008005A6">
        <w:rPr>
          <w:rFonts w:ascii="Times New Roman" w:hAnsi="Times New Roman" w:cs="Times New Roman"/>
        </w:rPr>
        <w:t>There is an agree</w:t>
      </w:r>
      <w:r w:rsidR="00EF7ED4" w:rsidRPr="008005A6">
        <w:rPr>
          <w:rFonts w:ascii="Times New Roman" w:hAnsi="Times New Roman" w:cs="Times New Roman"/>
        </w:rPr>
        <w:t xml:space="preserve">d calculation policy for addition and subtraction and for multiplication and division. </w:t>
      </w:r>
      <w:r w:rsidR="00EE1D5E">
        <w:rPr>
          <w:rFonts w:ascii="Times New Roman" w:hAnsi="Times New Roman" w:cs="Times New Roman"/>
        </w:rPr>
        <w:t xml:space="preserve">These </w:t>
      </w:r>
      <w:r w:rsidR="00EF7ED4" w:rsidRPr="008005A6">
        <w:rPr>
          <w:rFonts w:ascii="Times New Roman" w:hAnsi="Times New Roman" w:cs="Times New Roman"/>
        </w:rPr>
        <w:t>will</w:t>
      </w:r>
      <w:r w:rsidRPr="008005A6">
        <w:rPr>
          <w:rFonts w:ascii="Times New Roman" w:hAnsi="Times New Roman" w:cs="Times New Roman"/>
        </w:rPr>
        <w:t xml:space="preserve"> support conceptual understating moving through to methods that allow children to demonstrate effici</w:t>
      </w:r>
      <w:r w:rsidR="00EE1D5E">
        <w:rPr>
          <w:rFonts w:ascii="Times New Roman" w:hAnsi="Times New Roman" w:cs="Times New Roman"/>
        </w:rPr>
        <w:t>ency in procedural approaches. This supports the development of CPA (Concrete-Pictorial-Abstract) in teaching and learning within the classroom.</w:t>
      </w:r>
    </w:p>
    <w:p w:rsidR="009E780F" w:rsidRPr="008005A6" w:rsidRDefault="005177E8">
      <w:pPr>
        <w:ind w:left="-5"/>
        <w:rPr>
          <w:rFonts w:ascii="Times New Roman" w:hAnsi="Times New Roman" w:cs="Times New Roman"/>
        </w:rPr>
      </w:pPr>
      <w:r w:rsidRPr="008005A6">
        <w:rPr>
          <w:rFonts w:ascii="Times New Roman" w:hAnsi="Times New Roman" w:cs="Times New Roman"/>
        </w:rPr>
        <w:t>Pupils will</w:t>
      </w:r>
      <w:r w:rsidR="00832323" w:rsidRPr="008005A6">
        <w:rPr>
          <w:rFonts w:ascii="Times New Roman" w:hAnsi="Times New Roman" w:cs="Times New Roman"/>
        </w:rPr>
        <w:t xml:space="preserve"> practise the skills of calculation through a range of application activities including the use of inverse, missing box, word problems and investigations.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Times Tables: </w:t>
      </w:r>
    </w:p>
    <w:p w:rsidR="009E780F" w:rsidRPr="008005A6" w:rsidRDefault="00832323">
      <w:pPr>
        <w:spacing w:after="8"/>
        <w:ind w:left="-5"/>
        <w:rPr>
          <w:rFonts w:ascii="Times New Roman" w:hAnsi="Times New Roman" w:cs="Times New Roman"/>
        </w:rPr>
      </w:pPr>
      <w:r w:rsidRPr="008005A6">
        <w:rPr>
          <w:rFonts w:ascii="Times New Roman" w:hAnsi="Times New Roman" w:cs="Times New Roman"/>
        </w:rPr>
        <w:t>By the end of year</w:t>
      </w:r>
      <w:r w:rsidR="008005A6">
        <w:rPr>
          <w:rFonts w:ascii="Times New Roman" w:hAnsi="Times New Roman" w:cs="Times New Roman"/>
        </w:rPr>
        <w:t xml:space="preserve"> 4, pupils should be proficient in</w:t>
      </w:r>
      <w:r w:rsidRPr="008005A6">
        <w:rPr>
          <w:rFonts w:ascii="Times New Roman" w:hAnsi="Times New Roman" w:cs="Times New Roman"/>
        </w:rPr>
        <w:t xml:space="preserve"> their multiplication tables up to and including the </w:t>
      </w:r>
    </w:p>
    <w:p w:rsidR="009E780F" w:rsidRPr="008005A6" w:rsidRDefault="00832323">
      <w:pPr>
        <w:ind w:left="-5"/>
        <w:rPr>
          <w:rFonts w:ascii="Times New Roman" w:hAnsi="Times New Roman" w:cs="Times New Roman"/>
        </w:rPr>
      </w:pPr>
      <w:r w:rsidRPr="008005A6">
        <w:rPr>
          <w:rFonts w:ascii="Times New Roman" w:hAnsi="Times New Roman" w:cs="Times New Roman"/>
        </w:rPr>
        <w:t>12 multiplication table and show precision and fluency in their work. (National Curriculum in England, July 2014.) Teachers will ensure children practise times tables daily to enable them to m</w:t>
      </w:r>
      <w:r w:rsidR="005177E8" w:rsidRPr="008005A6">
        <w:rPr>
          <w:rFonts w:ascii="Times New Roman" w:hAnsi="Times New Roman" w:cs="Times New Roman"/>
        </w:rPr>
        <w:t xml:space="preserve">eet this requirement.  </w:t>
      </w:r>
      <w:r w:rsidRPr="008005A6">
        <w:rPr>
          <w:rFonts w:ascii="Times New Roman" w:hAnsi="Times New Roman" w:cs="Times New Roman"/>
        </w:rPr>
        <w:t xml:space="preserve">Year 4 children will participate in the National Multiplication Times Tables Check. </w:t>
      </w:r>
      <w:r w:rsidR="005177E8" w:rsidRPr="008005A6">
        <w:rPr>
          <w:rFonts w:ascii="Times New Roman" w:hAnsi="Times New Roman" w:cs="Times New Roman"/>
        </w:rPr>
        <w:t xml:space="preserve">A whole </w:t>
      </w:r>
      <w:r w:rsidR="008005A6" w:rsidRPr="008005A6">
        <w:rPr>
          <w:rFonts w:ascii="Times New Roman" w:hAnsi="Times New Roman" w:cs="Times New Roman"/>
        </w:rPr>
        <w:t>school Times Tables P</w:t>
      </w:r>
      <w:r w:rsidR="005177E8" w:rsidRPr="008005A6">
        <w:rPr>
          <w:rFonts w:ascii="Times New Roman" w:hAnsi="Times New Roman" w:cs="Times New Roman"/>
        </w:rPr>
        <w:t>olicy supports the teaching and learning of times tables with access to an online times tab</w:t>
      </w:r>
      <w:r w:rsidR="00EE1D5E">
        <w:rPr>
          <w:rFonts w:ascii="Times New Roman" w:hAnsi="Times New Roman" w:cs="Times New Roman"/>
        </w:rPr>
        <w:t>les platform to support the development of mastery.</w:t>
      </w:r>
    </w:p>
    <w:p w:rsidR="009E780F" w:rsidRPr="008005A6" w:rsidRDefault="00832323">
      <w:pPr>
        <w:tabs>
          <w:tab w:val="center" w:pos="167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Curriculum Map: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The curriculum map details how skills are developed and teaching is sequenced </w:t>
      </w:r>
      <w:r w:rsidR="00E759E5" w:rsidRPr="008005A6">
        <w:rPr>
          <w:rFonts w:ascii="Times New Roman" w:hAnsi="Times New Roman" w:cs="Times New Roman"/>
        </w:rPr>
        <w:t>from Early Years to Year 6.</w:t>
      </w:r>
      <w:r w:rsidR="00771388">
        <w:rPr>
          <w:rFonts w:ascii="Times New Roman" w:hAnsi="Times New Roman" w:cs="Times New Roman"/>
        </w:rPr>
        <w:t xml:space="preserve"> (See appendix A.)</w:t>
      </w:r>
    </w:p>
    <w:p w:rsidR="009E780F" w:rsidRPr="008005A6" w:rsidRDefault="00832323">
      <w:pPr>
        <w:tabs>
          <w:tab w:val="center" w:pos="1702"/>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Schematic Links</w:t>
      </w:r>
      <w:r w:rsidRPr="008005A6">
        <w:rPr>
          <w:rFonts w:ascii="Times New Roman" w:hAnsi="Times New Roman" w:cs="Times New Roman"/>
        </w:rPr>
        <w:t xml:space="preserve">: </w:t>
      </w:r>
    </w:p>
    <w:p w:rsidR="009E780F" w:rsidRDefault="00832323" w:rsidP="008005A6">
      <w:pPr>
        <w:ind w:left="-5"/>
        <w:rPr>
          <w:rFonts w:ascii="Times New Roman" w:hAnsi="Times New Roman" w:cs="Times New Roman"/>
        </w:rPr>
      </w:pPr>
      <w:r w:rsidRPr="008005A6">
        <w:rPr>
          <w:rFonts w:ascii="Times New Roman" w:hAnsi="Times New Roman" w:cs="Times New Roman"/>
        </w:rPr>
        <w:t>Planning will ensure children are able to make links between maths and other subjects</w:t>
      </w:r>
      <w:r w:rsidR="00EE1D5E">
        <w:rPr>
          <w:rFonts w:ascii="Times New Roman" w:hAnsi="Times New Roman" w:cs="Times New Roman"/>
        </w:rPr>
        <w:t xml:space="preserve"> – both core and foundation subjects-</w:t>
      </w:r>
      <w:r w:rsidRPr="008005A6">
        <w:rPr>
          <w:rFonts w:ascii="Times New Roman" w:hAnsi="Times New Roman" w:cs="Times New Roman"/>
        </w:rPr>
        <w:t xml:space="preserve"> to embed knowledge and understanding. Children will be confident in explaining these links. </w:t>
      </w:r>
    </w:p>
    <w:p w:rsidR="008005A6" w:rsidRDefault="008005A6" w:rsidP="008005A6">
      <w:pPr>
        <w:ind w:left="-5"/>
        <w:rPr>
          <w:rFonts w:ascii="Times New Roman" w:hAnsi="Times New Roman" w:cs="Times New Roman"/>
        </w:rPr>
      </w:pPr>
    </w:p>
    <w:p w:rsidR="008005A6" w:rsidRPr="008005A6" w:rsidRDefault="008005A6" w:rsidP="008005A6">
      <w:pPr>
        <w:ind w:left="-5"/>
        <w:rPr>
          <w:rFonts w:ascii="Times New Roman" w:hAnsi="Times New Roman" w:cs="Times New Roman"/>
        </w:rPr>
      </w:pPr>
    </w:p>
    <w:p w:rsidR="009E780F" w:rsidRPr="008005A6" w:rsidRDefault="00832323">
      <w:pPr>
        <w:tabs>
          <w:tab w:val="center" w:pos="3982"/>
        </w:tabs>
        <w:spacing w:after="257" w:line="259" w:lineRule="auto"/>
        <w:ind w:left="-15" w:firstLine="0"/>
        <w:rPr>
          <w:rFonts w:ascii="Times New Roman" w:hAnsi="Times New Roman" w:cs="Times New Roman"/>
        </w:rPr>
      </w:pPr>
      <w:r w:rsidRPr="008005A6">
        <w:rPr>
          <w:rFonts w:ascii="Times New Roman" w:eastAsia="Times New Roman" w:hAnsi="Times New Roman" w:cs="Times New Roman"/>
          <w:b/>
        </w:rPr>
        <w:t xml:space="preserve">3 </w:t>
      </w:r>
      <w:r w:rsidRPr="008005A6">
        <w:rPr>
          <w:rFonts w:ascii="Times New Roman" w:eastAsia="Times New Roman" w:hAnsi="Times New Roman" w:cs="Times New Roman"/>
          <w:b/>
        </w:rPr>
        <w:tab/>
        <w:t>IMPLEMENTATION</w:t>
      </w:r>
      <w:r w:rsidRPr="008005A6">
        <w:rPr>
          <w:rFonts w:ascii="Times New Roman" w:hAnsi="Times New Roman" w:cs="Times New Roman"/>
          <w:b/>
        </w:rPr>
        <w:t xml:space="preserve"> (High quality teaching and learning):</w:t>
      </w:r>
      <w:r w:rsidRPr="008005A6">
        <w:rPr>
          <w:rFonts w:ascii="Times New Roman" w:eastAsia="Times New Roman" w:hAnsi="Times New Roman" w:cs="Times New Roman"/>
          <w:b/>
        </w:rPr>
        <w:t xml:space="preserve"> </w:t>
      </w:r>
    </w:p>
    <w:p w:rsidR="009E780F" w:rsidRPr="008005A6" w:rsidRDefault="00832323">
      <w:pPr>
        <w:spacing w:after="288" w:line="239" w:lineRule="auto"/>
        <w:ind w:left="0" w:firstLine="0"/>
        <w:rPr>
          <w:rFonts w:ascii="Times New Roman" w:hAnsi="Times New Roman" w:cs="Times New Roman"/>
        </w:rPr>
      </w:pPr>
      <w:r w:rsidRPr="008005A6">
        <w:rPr>
          <w:rFonts w:ascii="Times New Roman" w:eastAsia="Times New Roman" w:hAnsi="Times New Roman" w:cs="Times New Roman"/>
        </w:rPr>
        <w:t>At St. Anne (Stanley) Maths will be taught through the Programmes of Study as outlined in the National</w:t>
      </w:r>
      <w:r w:rsidR="00DB4823">
        <w:rPr>
          <w:rFonts w:ascii="Times New Roman" w:eastAsia="Times New Roman" w:hAnsi="Times New Roman" w:cs="Times New Roman"/>
        </w:rPr>
        <w:t xml:space="preserve"> Curriculum in England (</w:t>
      </w:r>
      <w:proofErr w:type="spellStart"/>
      <w:r w:rsidR="00DB4823">
        <w:rPr>
          <w:rFonts w:ascii="Times New Roman" w:eastAsia="Times New Roman" w:hAnsi="Times New Roman" w:cs="Times New Roman"/>
        </w:rPr>
        <w:t>DfE</w:t>
      </w:r>
      <w:proofErr w:type="spellEnd"/>
      <w:r w:rsidR="00DB4823">
        <w:rPr>
          <w:rFonts w:ascii="Times New Roman" w:eastAsia="Times New Roman" w:hAnsi="Times New Roman" w:cs="Times New Roman"/>
        </w:rPr>
        <w:t xml:space="preserve"> 2014</w:t>
      </w:r>
      <w:r w:rsidRPr="008005A6">
        <w:rPr>
          <w:rFonts w:ascii="Times New Roman" w:eastAsia="Times New Roman" w:hAnsi="Times New Roman" w:cs="Times New Roman"/>
        </w:rPr>
        <w:t xml:space="preserve">) and Early Years Foundation Stage.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Supporting Teachers: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We are committed to offering our children the highest quality of teaching. Teacher’s subject knowledge and classroom practise remains current through targeted CPD and seizing opportunities to develop best practice.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Daily Maths Lesson: </w:t>
      </w:r>
    </w:p>
    <w:p w:rsidR="009E780F" w:rsidRPr="008005A6" w:rsidRDefault="00832323">
      <w:pPr>
        <w:ind w:left="-5"/>
        <w:rPr>
          <w:rFonts w:ascii="Times New Roman" w:hAnsi="Times New Roman" w:cs="Times New Roman"/>
        </w:rPr>
      </w:pPr>
      <w:r w:rsidRPr="008005A6">
        <w:rPr>
          <w:rFonts w:ascii="Times New Roman" w:hAnsi="Times New Roman" w:cs="Times New Roman"/>
        </w:rPr>
        <w:t>All pupil</w:t>
      </w:r>
      <w:r w:rsidR="007250F4">
        <w:rPr>
          <w:rFonts w:ascii="Times New Roman" w:hAnsi="Times New Roman" w:cs="Times New Roman"/>
        </w:rPr>
        <w:t>s have a daily maths lesson. Teachers follow the agreed planning schema following the mastery approach.</w:t>
      </w:r>
      <w:r w:rsidRPr="008005A6">
        <w:rPr>
          <w:rFonts w:ascii="Times New Roman" w:hAnsi="Times New Roman" w:cs="Times New Roman"/>
        </w:rPr>
        <w:t xml:space="preserve"> </w:t>
      </w:r>
    </w:p>
    <w:p w:rsidR="0095044F" w:rsidRDefault="00832323" w:rsidP="0095044F">
      <w:pPr>
        <w:ind w:left="-5"/>
        <w:rPr>
          <w:rFonts w:ascii="Times New Roman" w:hAnsi="Times New Roman" w:cs="Times New Roman"/>
        </w:rPr>
      </w:pPr>
      <w:r w:rsidRPr="008005A6">
        <w:rPr>
          <w:rFonts w:ascii="Times New Roman" w:hAnsi="Times New Roman" w:cs="Times New Roman"/>
        </w:rPr>
        <w:t>Typical</w:t>
      </w:r>
      <w:r w:rsidR="0095044F">
        <w:rPr>
          <w:rFonts w:ascii="Times New Roman" w:hAnsi="Times New Roman" w:cs="Times New Roman"/>
        </w:rPr>
        <w:t>ly, a maths lesson will include:</w:t>
      </w:r>
      <w:r w:rsidRPr="008005A6">
        <w:rPr>
          <w:rFonts w:ascii="Times New Roman" w:hAnsi="Times New Roman" w:cs="Times New Roman"/>
        </w:rPr>
        <w:t xml:space="preserve"> a learning objective, activities that provide challenge for </w:t>
      </w:r>
      <w:r w:rsidR="0095044F">
        <w:rPr>
          <w:rFonts w:ascii="Times New Roman" w:hAnsi="Times New Roman" w:cs="Times New Roman"/>
        </w:rPr>
        <w:t xml:space="preserve">abilities, key questions and support from </w:t>
      </w:r>
      <w:r w:rsidRPr="008005A6">
        <w:rPr>
          <w:rFonts w:ascii="Times New Roman" w:hAnsi="Times New Roman" w:cs="Times New Roman"/>
        </w:rPr>
        <w:t>additional adults. Other areas for consideration include, steps to success, teacher modelling and the structure of the lesson (chunking</w:t>
      </w:r>
      <w:r w:rsidR="0095044F">
        <w:rPr>
          <w:rFonts w:ascii="Times New Roman" w:hAnsi="Times New Roman" w:cs="Times New Roman"/>
        </w:rPr>
        <w:t>, show and go, staggered input). Teachers are aware of how to secure knowledge and understanding through the use of the Concrete-Pictorial-Abstract approach.</w:t>
      </w:r>
    </w:p>
    <w:p w:rsidR="00771388" w:rsidRPr="008005A6" w:rsidRDefault="00771388" w:rsidP="0095044F">
      <w:pPr>
        <w:ind w:left="-5"/>
        <w:rPr>
          <w:rFonts w:ascii="Times New Roman" w:hAnsi="Times New Roman" w:cs="Times New Roman"/>
        </w:rPr>
      </w:pPr>
      <w:r>
        <w:rPr>
          <w:rFonts w:ascii="Times New Roman" w:hAnsi="Times New Roman" w:cs="Times New Roman"/>
        </w:rPr>
        <w:t>Maths lessons will be supplemented with maths basic skills sessions and the Daily 10 activity.</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Marking and Feedback: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Consistently high quality marking and constructive feedback from teachers ensures pupils make progress in their learning.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Teachers will follow the agreed marking key and regular feedback to children will be given in writing and or verbally. </w:t>
      </w:r>
    </w:p>
    <w:p w:rsidR="009E780F" w:rsidRPr="008005A6" w:rsidRDefault="00832323">
      <w:pPr>
        <w:ind w:left="-5"/>
        <w:rPr>
          <w:rFonts w:ascii="Times New Roman" w:hAnsi="Times New Roman" w:cs="Times New Roman"/>
        </w:rPr>
      </w:pPr>
      <w:r w:rsidRPr="008005A6">
        <w:rPr>
          <w:rFonts w:ascii="Times New Roman" w:hAnsi="Times New Roman" w:cs="Times New Roman"/>
        </w:rPr>
        <w:t>Children will respond to teachers</w:t>
      </w:r>
      <w:r w:rsidR="00771388">
        <w:rPr>
          <w:rFonts w:ascii="Times New Roman" w:hAnsi="Times New Roman" w:cs="Times New Roman"/>
        </w:rPr>
        <w:t>’</w:t>
      </w:r>
      <w:r w:rsidRPr="008005A6">
        <w:rPr>
          <w:rFonts w:ascii="Times New Roman" w:hAnsi="Times New Roman" w:cs="Times New Roman"/>
        </w:rPr>
        <w:t xml:space="preserve"> comments in writing in their books (answer challenge questions or explain how they arrived at their answers). Younger children’s responses can be captured by teachers and recorded in books.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Children will be given time to reflect on prior learning at the beginning of each lesson. This will include partner/whole class discussion, 1:1 feedback with the teacher/ other adult and individual responses in books.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Marking and feedback will include next steps marking where appropriate.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Presentation: </w:t>
      </w:r>
    </w:p>
    <w:p w:rsidR="009E780F" w:rsidRPr="008005A6" w:rsidRDefault="00832323">
      <w:pPr>
        <w:ind w:left="-5"/>
        <w:rPr>
          <w:rFonts w:ascii="Times New Roman" w:hAnsi="Times New Roman" w:cs="Times New Roman"/>
        </w:rPr>
      </w:pPr>
      <w:r w:rsidRPr="008005A6">
        <w:rPr>
          <w:rFonts w:ascii="Times New Roman" w:hAnsi="Times New Roman" w:cs="Times New Roman"/>
        </w:rPr>
        <w:t>Pupils should be reminded to take pride in their work. Children will follow DUMTUMS (date, underline, miss a line, title, underline, miss a line) across the curriculum. In maths books, this will require children to use the short date and record the learning objective. (In years 5 and 6, children will also record the date using Roman Numerals). In squared b</w:t>
      </w:r>
      <w:r w:rsidR="00771388">
        <w:rPr>
          <w:rFonts w:ascii="Times New Roman" w:hAnsi="Times New Roman" w:cs="Times New Roman"/>
        </w:rPr>
        <w:t>ooks, children will follow the one-square, one-</w:t>
      </w:r>
      <w:r w:rsidRPr="008005A6">
        <w:rPr>
          <w:rFonts w:ascii="Times New Roman" w:hAnsi="Times New Roman" w:cs="Times New Roman"/>
        </w:rPr>
        <w:t>digit rule, use a pencil when calculating an</w:t>
      </w:r>
      <w:r w:rsidR="0095044F">
        <w:rPr>
          <w:rFonts w:ascii="Times New Roman" w:hAnsi="Times New Roman" w:cs="Times New Roman"/>
        </w:rPr>
        <w:t>d use a ruler correctly.  1cm x</w:t>
      </w:r>
      <w:r w:rsidRPr="008005A6">
        <w:rPr>
          <w:rFonts w:ascii="Times New Roman" w:hAnsi="Times New Roman" w:cs="Times New Roman"/>
        </w:rPr>
        <w:t xml:space="preserve"> 1cm squared books will be introduced from Year 1, Spring term for higher achieving children with larger squared books introduced for children </w:t>
      </w:r>
      <w:r w:rsidR="00771388">
        <w:rPr>
          <w:rFonts w:ascii="Times New Roman" w:hAnsi="Times New Roman" w:cs="Times New Roman"/>
        </w:rPr>
        <w:t>who need more support with the one- digit, one-</w:t>
      </w:r>
      <w:r w:rsidRPr="008005A6">
        <w:rPr>
          <w:rFonts w:ascii="Times New Roman" w:hAnsi="Times New Roman" w:cs="Times New Roman"/>
        </w:rPr>
        <w:t xml:space="preserve">square rule. </w:t>
      </w:r>
      <w:r w:rsidR="0095044F">
        <w:rPr>
          <w:rFonts w:ascii="Times New Roman" w:hAnsi="Times New Roman" w:cs="Times New Roman"/>
        </w:rPr>
        <w:t>Year 2 and Year 3 children will use 1cm x 1cm squared books. Children from year 4 to year 6 will use 0.7</w:t>
      </w:r>
      <w:r w:rsidR="00B25C97">
        <w:rPr>
          <w:rFonts w:ascii="Times New Roman" w:hAnsi="Times New Roman" w:cs="Times New Roman"/>
        </w:rPr>
        <w:t>cm x</w:t>
      </w:r>
      <w:r w:rsidR="0095044F">
        <w:rPr>
          <w:rFonts w:ascii="Times New Roman" w:hAnsi="Times New Roman" w:cs="Times New Roman"/>
        </w:rPr>
        <w:t xml:space="preserve"> 0.7</w:t>
      </w:r>
      <w:r w:rsidR="00B25C97">
        <w:rPr>
          <w:rFonts w:ascii="Times New Roman" w:hAnsi="Times New Roman" w:cs="Times New Roman"/>
        </w:rPr>
        <w:t>cm</w:t>
      </w:r>
      <w:r w:rsidR="0095044F">
        <w:rPr>
          <w:rFonts w:ascii="Times New Roman" w:hAnsi="Times New Roman" w:cs="Times New Roman"/>
        </w:rPr>
        <w:t xml:space="preserve"> squared books to record their work.</w:t>
      </w:r>
    </w:p>
    <w:p w:rsidR="00B25C97" w:rsidRDefault="00B25C97">
      <w:pPr>
        <w:spacing w:after="19" w:line="259" w:lineRule="auto"/>
        <w:ind w:left="730"/>
        <w:rPr>
          <w:rFonts w:ascii="Times New Roman" w:hAnsi="Times New Roman" w:cs="Times New Roman"/>
          <w:b/>
        </w:rPr>
      </w:pPr>
    </w:p>
    <w:p w:rsidR="00B25C97" w:rsidRDefault="00B25C97">
      <w:pPr>
        <w:spacing w:after="19" w:line="259" w:lineRule="auto"/>
        <w:ind w:left="730"/>
        <w:rPr>
          <w:rFonts w:ascii="Times New Roman" w:hAnsi="Times New Roman" w:cs="Times New Roman"/>
          <w:b/>
        </w:rPr>
      </w:pPr>
    </w:p>
    <w:p w:rsidR="009E780F" w:rsidRPr="008005A6" w:rsidRDefault="00832323">
      <w:pPr>
        <w:spacing w:after="19" w:line="259" w:lineRule="auto"/>
        <w:ind w:left="730"/>
        <w:rPr>
          <w:rFonts w:ascii="Times New Roman" w:hAnsi="Times New Roman" w:cs="Times New Roman"/>
        </w:rPr>
      </w:pPr>
      <w:r w:rsidRPr="008005A6">
        <w:rPr>
          <w:rFonts w:ascii="Times New Roman" w:hAnsi="Times New Roman" w:cs="Times New Roman"/>
          <w:b/>
        </w:rPr>
        <w:lastRenderedPageBreak/>
        <w:t xml:space="preserve">Homework: </w:t>
      </w:r>
    </w:p>
    <w:p w:rsidR="009E780F" w:rsidRPr="008005A6" w:rsidRDefault="00832323">
      <w:pPr>
        <w:spacing w:after="19" w:line="259" w:lineRule="auto"/>
        <w:ind w:left="720" w:firstLine="0"/>
        <w:rPr>
          <w:rFonts w:ascii="Times New Roman" w:hAnsi="Times New Roman" w:cs="Times New Roman"/>
        </w:rPr>
      </w:pPr>
      <w:r w:rsidRPr="008005A6">
        <w:rPr>
          <w:rFonts w:ascii="Times New Roman" w:hAnsi="Times New Roman" w:cs="Times New Roman"/>
          <w:b/>
        </w:rPr>
        <w:t xml:space="preserve"> </w:t>
      </w:r>
    </w:p>
    <w:p w:rsidR="009E780F" w:rsidRPr="008005A6" w:rsidRDefault="00832323">
      <w:pPr>
        <w:ind w:left="370"/>
        <w:rPr>
          <w:rFonts w:ascii="Times New Roman" w:hAnsi="Times New Roman" w:cs="Times New Roman"/>
        </w:rPr>
      </w:pPr>
      <w:r w:rsidRPr="008005A6">
        <w:rPr>
          <w:rFonts w:ascii="Times New Roman" w:hAnsi="Times New Roman" w:cs="Times New Roman"/>
        </w:rPr>
        <w:t xml:space="preserve">Opportunities for pupils to practise and consolidate their skills and knowledge </w:t>
      </w:r>
      <w:r w:rsidR="00771388">
        <w:rPr>
          <w:rFonts w:ascii="Times New Roman" w:hAnsi="Times New Roman" w:cs="Times New Roman"/>
        </w:rPr>
        <w:t xml:space="preserve">through homework will follow the agreed school policy. </w:t>
      </w:r>
      <w:r w:rsidRPr="008005A6">
        <w:rPr>
          <w:rFonts w:ascii="Times New Roman" w:hAnsi="Times New Roman" w:cs="Times New Roman"/>
        </w:rPr>
        <w:t xml:space="preserve"> Teachers</w:t>
      </w:r>
      <w:r w:rsidR="00771388">
        <w:rPr>
          <w:rFonts w:ascii="Times New Roman" w:hAnsi="Times New Roman" w:cs="Times New Roman"/>
        </w:rPr>
        <w:t xml:space="preserve"> in Year 6 will set weekly homework that prepares pupils for national assessment.</w:t>
      </w:r>
      <w:r w:rsidRPr="008005A6">
        <w:rPr>
          <w:rFonts w:ascii="Times New Roman" w:hAnsi="Times New Roman" w:cs="Times New Roman"/>
        </w:rPr>
        <w:t xml:space="preserve"> </w:t>
      </w:r>
      <w:r w:rsidR="00A86432">
        <w:rPr>
          <w:rFonts w:ascii="Times New Roman" w:hAnsi="Times New Roman" w:cs="Times New Roman"/>
        </w:rPr>
        <w:t>All children can access the various online platforms at home w</w:t>
      </w:r>
      <w:r w:rsidRPr="008005A6">
        <w:rPr>
          <w:rFonts w:ascii="Times New Roman" w:hAnsi="Times New Roman" w:cs="Times New Roman"/>
        </w:rPr>
        <w:t xml:space="preserve">here </w:t>
      </w:r>
      <w:r w:rsidR="00771388">
        <w:rPr>
          <w:rFonts w:ascii="Times New Roman" w:hAnsi="Times New Roman" w:cs="Times New Roman"/>
        </w:rPr>
        <w:t>parents/carers</w:t>
      </w:r>
      <w:r w:rsidRPr="008005A6">
        <w:rPr>
          <w:rFonts w:ascii="Times New Roman" w:hAnsi="Times New Roman" w:cs="Times New Roman"/>
        </w:rPr>
        <w:t xml:space="preserve"> </w:t>
      </w:r>
      <w:r w:rsidR="00A86432">
        <w:rPr>
          <w:rFonts w:ascii="Times New Roman" w:hAnsi="Times New Roman" w:cs="Times New Roman"/>
        </w:rPr>
        <w:t>can support them. Online platforms have been carefully selected to support in-class learning and can help consolidate learning and understanding when used at home.</w:t>
      </w:r>
    </w:p>
    <w:p w:rsidR="009E780F" w:rsidRPr="008005A6" w:rsidRDefault="00832323" w:rsidP="00A86432">
      <w:pPr>
        <w:spacing w:after="19" w:line="259" w:lineRule="auto"/>
        <w:ind w:left="720" w:firstLine="0"/>
        <w:rPr>
          <w:rFonts w:ascii="Times New Roman" w:hAnsi="Times New Roman" w:cs="Times New Roman"/>
        </w:rPr>
      </w:pPr>
      <w:r w:rsidRPr="008005A6">
        <w:rPr>
          <w:rFonts w:ascii="Times New Roman" w:hAnsi="Times New Roman" w:cs="Times New Roman"/>
          <w:b/>
        </w:rPr>
        <w:t xml:space="preserve"> </w:t>
      </w:r>
    </w:p>
    <w:p w:rsidR="009E780F" w:rsidRPr="008005A6" w:rsidRDefault="0095129A" w:rsidP="0095129A">
      <w:pPr>
        <w:spacing w:after="225" w:line="259" w:lineRule="auto"/>
        <w:ind w:left="0" w:firstLine="360"/>
        <w:rPr>
          <w:rFonts w:ascii="Times New Roman" w:hAnsi="Times New Roman" w:cs="Times New Roman"/>
        </w:rPr>
      </w:pPr>
      <w:r>
        <w:rPr>
          <w:rFonts w:ascii="Times New Roman" w:hAnsi="Times New Roman" w:cs="Times New Roman"/>
          <w:b/>
        </w:rPr>
        <w:t xml:space="preserve">     </w:t>
      </w:r>
      <w:r w:rsidR="00832323" w:rsidRPr="008005A6">
        <w:rPr>
          <w:rFonts w:ascii="Times New Roman" w:hAnsi="Times New Roman" w:cs="Times New Roman"/>
          <w:b/>
        </w:rPr>
        <w:t xml:space="preserve">Interventions and Use of Additional Adults: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Interventions are used to support pupils who have been identified through teacher assessment as having gaps in mathematical understanding. Interventions will be reviewed termly by the subject leader/SENCo to assess impact.  Interventions will be monitored and reviewed via the agreed Provision Map resource. </w:t>
      </w:r>
    </w:p>
    <w:p w:rsidR="009E780F" w:rsidRPr="008005A6" w:rsidRDefault="00832323">
      <w:pPr>
        <w:spacing w:after="287"/>
        <w:ind w:left="-5"/>
        <w:rPr>
          <w:rFonts w:ascii="Times New Roman" w:hAnsi="Times New Roman" w:cs="Times New Roman"/>
        </w:rPr>
      </w:pPr>
      <w:r w:rsidRPr="008005A6">
        <w:rPr>
          <w:rFonts w:ascii="Times New Roman" w:hAnsi="Times New Roman" w:cs="Times New Roman"/>
        </w:rPr>
        <w:t xml:space="preserve">Additional adults are used to support learning in class and in interventions.  </w:t>
      </w:r>
    </w:p>
    <w:p w:rsidR="009E780F" w:rsidRPr="008005A6" w:rsidRDefault="0095129A">
      <w:pPr>
        <w:tabs>
          <w:tab w:val="center" w:pos="5042"/>
        </w:tabs>
        <w:spacing w:after="270" w:line="259" w:lineRule="auto"/>
        <w:ind w:left="-15" w:firstLine="0"/>
        <w:rPr>
          <w:rFonts w:ascii="Times New Roman" w:hAnsi="Times New Roman" w:cs="Times New Roman"/>
        </w:rPr>
      </w:pPr>
      <w:r>
        <w:rPr>
          <w:rFonts w:ascii="Times New Roman" w:hAnsi="Times New Roman" w:cs="Times New Roman"/>
          <w:b/>
        </w:rPr>
        <w:t xml:space="preserve">            </w:t>
      </w:r>
      <w:r w:rsidR="00832323" w:rsidRPr="008005A6">
        <w:rPr>
          <w:rFonts w:ascii="Times New Roman" w:hAnsi="Times New Roman" w:cs="Times New Roman"/>
          <w:b/>
        </w:rPr>
        <w:t>Opportunities to Develop Subject Specific Literacy – Oracy and Vocabulary</w:t>
      </w:r>
      <w:r w:rsidR="00832323" w:rsidRPr="008005A6">
        <w:rPr>
          <w:rFonts w:ascii="Times New Roman" w:hAnsi="Times New Roman" w:cs="Times New Roman"/>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Key vocabulary will be visible to all children within classrooms and around the school environment. Teachers will ensure that vocabulary, associated meanings and spellings are part of every lesson. A</w:t>
      </w:r>
      <w:r w:rsidR="0095129A">
        <w:rPr>
          <w:rFonts w:ascii="Times New Roman" w:hAnsi="Times New Roman" w:cs="Times New Roman"/>
        </w:rPr>
        <w:t xml:space="preserve">ssociated curricular links will </w:t>
      </w:r>
      <w:r w:rsidRPr="008005A6">
        <w:rPr>
          <w:rFonts w:ascii="Times New Roman" w:hAnsi="Times New Roman" w:cs="Times New Roman"/>
        </w:rPr>
        <w:t>be seized upon when they</w:t>
      </w:r>
      <w:r w:rsidR="00B25C97">
        <w:rPr>
          <w:rFonts w:ascii="Times New Roman" w:hAnsi="Times New Roman" w:cs="Times New Roman"/>
        </w:rPr>
        <w:t xml:space="preserve"> arise to enable children to be </w:t>
      </w:r>
      <w:r w:rsidRPr="008005A6">
        <w:rPr>
          <w:rFonts w:ascii="Times New Roman" w:hAnsi="Times New Roman" w:cs="Times New Roman"/>
        </w:rPr>
        <w:t xml:space="preserve">vocabulary proficient. </w:t>
      </w:r>
    </w:p>
    <w:p w:rsidR="009E780F" w:rsidRPr="008005A6" w:rsidRDefault="00832323">
      <w:pPr>
        <w:tabs>
          <w:tab w:val="center" w:pos="3540"/>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 xml:space="preserve">           Progress.</w:t>
      </w:r>
      <w:r w:rsidRPr="008005A6">
        <w:rPr>
          <w:rFonts w:ascii="Times New Roman" w:hAnsi="Times New Roman" w:cs="Times New Roman"/>
          <w:b/>
        </w:rPr>
        <w:t xml:space="preserve"> Kn</w:t>
      </w:r>
      <w:r w:rsidR="0095129A">
        <w:rPr>
          <w:rFonts w:ascii="Times New Roman" w:hAnsi="Times New Roman" w:cs="Times New Roman"/>
          <w:b/>
        </w:rPr>
        <w:t>owing More and Remembering More:</w:t>
      </w:r>
    </w:p>
    <w:p w:rsidR="009E780F" w:rsidRPr="008005A6" w:rsidRDefault="00832323">
      <w:pPr>
        <w:ind w:left="-5"/>
        <w:rPr>
          <w:rFonts w:ascii="Times New Roman" w:hAnsi="Times New Roman" w:cs="Times New Roman"/>
        </w:rPr>
      </w:pPr>
      <w:r w:rsidRPr="008005A6">
        <w:rPr>
          <w:rFonts w:ascii="Times New Roman" w:hAnsi="Times New Roman" w:cs="Times New Roman"/>
        </w:rPr>
        <w:t>The teaching sequence will ensure children embed knowledge and understanding. Teachers are aware of prior years’ learning and will build upon this while introducing new concepts. The cycle of review, teach</w:t>
      </w:r>
      <w:r w:rsidR="00B25C97">
        <w:rPr>
          <w:rFonts w:ascii="Times New Roman" w:hAnsi="Times New Roman" w:cs="Times New Roman"/>
        </w:rPr>
        <w:t>, practis</w:t>
      </w:r>
      <w:r w:rsidRPr="008005A6">
        <w:rPr>
          <w:rFonts w:ascii="Times New Roman" w:hAnsi="Times New Roman" w:cs="Times New Roman"/>
        </w:rPr>
        <w:t xml:space="preserve">e and apply are part of the teaching protocol. Children are given the opportunity to deepen their knowledge, building confidence and understanding. They will develop self-assurance and mathematical poise in their own abilities. </w:t>
      </w:r>
    </w:p>
    <w:p w:rsidR="009E780F" w:rsidRPr="008005A6" w:rsidRDefault="00832323" w:rsidP="0095129A">
      <w:pPr>
        <w:spacing w:after="225" w:line="259" w:lineRule="auto"/>
        <w:ind w:firstLine="710"/>
        <w:rPr>
          <w:rFonts w:ascii="Times New Roman" w:hAnsi="Times New Roman" w:cs="Times New Roman"/>
        </w:rPr>
      </w:pPr>
      <w:r w:rsidRPr="008005A6">
        <w:rPr>
          <w:rFonts w:ascii="Times New Roman" w:hAnsi="Times New Roman" w:cs="Times New Roman"/>
          <w:b/>
        </w:rPr>
        <w:t xml:space="preserve">Developing Links Across the Curriculum: </w:t>
      </w:r>
    </w:p>
    <w:p w:rsidR="009E780F" w:rsidRPr="008005A6" w:rsidRDefault="00A86432">
      <w:pPr>
        <w:ind w:left="-5"/>
        <w:rPr>
          <w:rFonts w:ascii="Times New Roman" w:hAnsi="Times New Roman" w:cs="Times New Roman"/>
        </w:rPr>
      </w:pPr>
      <w:r>
        <w:rPr>
          <w:rFonts w:ascii="Times New Roman" w:hAnsi="Times New Roman" w:cs="Times New Roman"/>
        </w:rPr>
        <w:t>A focus</w:t>
      </w:r>
      <w:r w:rsidR="00832323" w:rsidRPr="008005A6">
        <w:rPr>
          <w:rFonts w:ascii="Times New Roman" w:hAnsi="Times New Roman" w:cs="Times New Roman"/>
        </w:rPr>
        <w:t xml:space="preserve"> for Mathematics is ensuring that we constantly use opportunities in all areas of our curriculum to develop children’s mathematical understanding. For example</w:t>
      </w:r>
      <w:r>
        <w:rPr>
          <w:rFonts w:ascii="Times New Roman" w:hAnsi="Times New Roman" w:cs="Times New Roman"/>
        </w:rPr>
        <w:t>,</w:t>
      </w:r>
      <w:r w:rsidR="00832323" w:rsidRPr="008005A6">
        <w:rPr>
          <w:rFonts w:ascii="Times New Roman" w:hAnsi="Times New Roman" w:cs="Times New Roman"/>
        </w:rPr>
        <w:t xml:space="preserve"> how data is recorded in science through graphs and tables and then analysed to ascertain results; how reasoning skills can be used in everyday life to solve problems such as budgeting for a holiday or special event or comparing the size and shape of trees on a school trip that is focusing on the local environment in geography or history.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Challenging Children: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Opportunities for children to be challenged and to deepen their understanding further will be created and include challenge, games and problem solving clubs and workshops. Teachers will work with the subject leader to identify children who would benefit from additional challenges.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Assessment and Moderation: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Assessment is an integral part of teaching and learning and is a continuous process. It is the responsibility of the class teacher to assess all pupils in their class. </w:t>
      </w:r>
    </w:p>
    <w:p w:rsidR="009E780F" w:rsidRPr="008005A6" w:rsidRDefault="00832323">
      <w:pPr>
        <w:ind w:left="-5"/>
        <w:rPr>
          <w:rFonts w:ascii="Times New Roman" w:hAnsi="Times New Roman" w:cs="Times New Roman"/>
        </w:rPr>
      </w:pPr>
      <w:r w:rsidRPr="008005A6">
        <w:rPr>
          <w:rFonts w:ascii="Times New Roman" w:hAnsi="Times New Roman" w:cs="Times New Roman"/>
        </w:rPr>
        <w:t>Assessment information can be gathere</w:t>
      </w:r>
      <w:r>
        <w:rPr>
          <w:rFonts w:ascii="Times New Roman" w:hAnsi="Times New Roman" w:cs="Times New Roman"/>
        </w:rPr>
        <w:t xml:space="preserve">d in various ways including by: </w:t>
      </w:r>
      <w:r w:rsidRPr="008005A6">
        <w:rPr>
          <w:rFonts w:ascii="Times New Roman" w:hAnsi="Times New Roman" w:cs="Times New Roman"/>
        </w:rPr>
        <w:t xml:space="preserve">pupil - teacher discussions, observations, through marking, questioning etc. </w:t>
      </w:r>
    </w:p>
    <w:p w:rsidR="009E780F" w:rsidRPr="008005A6" w:rsidRDefault="00832323">
      <w:pPr>
        <w:ind w:left="-5"/>
        <w:rPr>
          <w:rFonts w:ascii="Times New Roman" w:hAnsi="Times New Roman" w:cs="Times New Roman"/>
        </w:rPr>
      </w:pPr>
      <w:r w:rsidRPr="008005A6">
        <w:rPr>
          <w:rFonts w:ascii="Times New Roman" w:hAnsi="Times New Roman" w:cs="Times New Roman"/>
        </w:rPr>
        <w:t>Whole school formal assessment will take place at the end of each term. Results, alongside teacher assessment, will be used to in</w:t>
      </w:r>
      <w:r>
        <w:rPr>
          <w:rFonts w:ascii="Times New Roman" w:hAnsi="Times New Roman" w:cs="Times New Roman"/>
        </w:rPr>
        <w:t>form planning for interventions and challenge.</w:t>
      </w:r>
      <w:r w:rsidRPr="008005A6">
        <w:rPr>
          <w:rFonts w:ascii="Times New Roman" w:hAnsi="Times New Roman" w:cs="Times New Roman"/>
        </w:rPr>
        <w:t xml:space="preserve"> </w:t>
      </w:r>
    </w:p>
    <w:p w:rsidR="009E780F" w:rsidRPr="008005A6" w:rsidRDefault="00B25C97">
      <w:pPr>
        <w:ind w:left="-5"/>
        <w:rPr>
          <w:rFonts w:ascii="Times New Roman" w:hAnsi="Times New Roman" w:cs="Times New Roman"/>
        </w:rPr>
      </w:pPr>
      <w:r w:rsidRPr="008005A6">
        <w:rPr>
          <w:rFonts w:ascii="Times New Roman" w:hAnsi="Times New Roman" w:cs="Times New Roman"/>
        </w:rPr>
        <w:lastRenderedPageBreak/>
        <w:t>Moderation</w:t>
      </w:r>
      <w:r>
        <w:rPr>
          <w:rFonts w:ascii="Times New Roman" w:hAnsi="Times New Roman" w:cs="Times New Roman"/>
        </w:rPr>
        <w:t>:</w:t>
      </w:r>
      <w:r w:rsidRPr="008005A6">
        <w:rPr>
          <w:rFonts w:ascii="Times New Roman" w:hAnsi="Times New Roman" w:cs="Times New Roman"/>
        </w:rPr>
        <w:t xml:space="preserve"> -</w:t>
      </w:r>
      <w:r w:rsidR="00832323" w:rsidRPr="008005A6">
        <w:rPr>
          <w:rFonts w:ascii="Times New Roman" w:hAnsi="Times New Roman" w:cs="Times New Roman"/>
        </w:rPr>
        <w:t xml:space="preserve"> termly year group meetings will moderate teacher judgements against agreed criteria.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Monitoring and Evaluation: </w:t>
      </w:r>
    </w:p>
    <w:p w:rsidR="009E780F" w:rsidRPr="008005A6" w:rsidRDefault="00832323">
      <w:pPr>
        <w:spacing w:after="227"/>
        <w:ind w:left="-5"/>
        <w:rPr>
          <w:rFonts w:ascii="Times New Roman" w:hAnsi="Times New Roman" w:cs="Times New Roman"/>
        </w:rPr>
      </w:pPr>
      <w:r w:rsidRPr="008005A6">
        <w:rPr>
          <w:rFonts w:ascii="Times New Roman" w:hAnsi="Times New Roman" w:cs="Times New Roman"/>
        </w:rPr>
        <w:t xml:space="preserve">Monitoring is important as it allows leaders to have an accurate understating of pupils’ performance.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Monitoring exercises will be undertaken across the year and will include; book reflections or ‘book looks’, </w:t>
      </w:r>
      <w:r>
        <w:rPr>
          <w:rFonts w:ascii="Times New Roman" w:hAnsi="Times New Roman" w:cs="Times New Roman"/>
        </w:rPr>
        <w:t xml:space="preserve">lesson </w:t>
      </w:r>
      <w:r w:rsidRPr="008005A6">
        <w:rPr>
          <w:rFonts w:ascii="Times New Roman" w:hAnsi="Times New Roman" w:cs="Times New Roman"/>
        </w:rPr>
        <w:t>observations, lesson drop-ins, learning walks, pupil interviews</w:t>
      </w:r>
      <w:r w:rsidR="00B25C97">
        <w:rPr>
          <w:rFonts w:ascii="Times New Roman" w:hAnsi="Times New Roman" w:cs="Times New Roman"/>
        </w:rPr>
        <w:t>, teacher interviews</w:t>
      </w:r>
      <w:r w:rsidRPr="008005A6">
        <w:rPr>
          <w:rFonts w:ascii="Times New Roman" w:hAnsi="Times New Roman" w:cs="Times New Roman"/>
        </w:rPr>
        <w:t xml:space="preserve"> and moderation meetings.</w:t>
      </w:r>
      <w:r w:rsidRPr="008005A6">
        <w:rPr>
          <w:rFonts w:ascii="Times New Roman" w:hAnsi="Times New Roman" w:cs="Times New Roman"/>
          <w:b/>
        </w:rPr>
        <w:t xml:space="preserve">  </w:t>
      </w:r>
    </w:p>
    <w:p w:rsidR="009E780F" w:rsidRPr="008005A6" w:rsidRDefault="00832323">
      <w:pPr>
        <w:tabs>
          <w:tab w:val="center" w:pos="2307"/>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4 </w:t>
      </w:r>
      <w:r w:rsidRPr="008005A6">
        <w:rPr>
          <w:rFonts w:ascii="Times New Roman" w:hAnsi="Times New Roman" w:cs="Times New Roman"/>
          <w:b/>
        </w:rPr>
        <w:tab/>
        <w:t>LEARNING ENVIRONMENT:</w:t>
      </w:r>
      <w:r w:rsidRPr="008005A6">
        <w:rPr>
          <w:rFonts w:ascii="Times New Roman" w:hAnsi="Times New Roman" w:cs="Times New Roman"/>
        </w:rPr>
        <w:t xml:space="preserve"> </w:t>
      </w:r>
    </w:p>
    <w:p w:rsidR="009E780F" w:rsidRPr="008005A6" w:rsidRDefault="00832323">
      <w:pPr>
        <w:spacing w:after="225" w:line="259" w:lineRule="auto"/>
        <w:ind w:left="730"/>
        <w:rPr>
          <w:rFonts w:ascii="Times New Roman" w:hAnsi="Times New Roman" w:cs="Times New Roman"/>
        </w:rPr>
      </w:pPr>
      <w:r w:rsidRPr="008005A6">
        <w:rPr>
          <w:rFonts w:ascii="Times New Roman" w:hAnsi="Times New Roman" w:cs="Times New Roman"/>
          <w:b/>
        </w:rPr>
        <w:t xml:space="preserve">Working Walls and Maths Displays:  </w:t>
      </w:r>
    </w:p>
    <w:p w:rsidR="009E780F" w:rsidRPr="008005A6" w:rsidRDefault="00832323">
      <w:pPr>
        <w:ind w:left="-5"/>
        <w:rPr>
          <w:rFonts w:ascii="Times New Roman" w:hAnsi="Times New Roman" w:cs="Times New Roman"/>
        </w:rPr>
      </w:pPr>
      <w:r w:rsidRPr="008005A6">
        <w:rPr>
          <w:rFonts w:ascii="Times New Roman" w:hAnsi="Times New Roman" w:cs="Times New Roman"/>
        </w:rPr>
        <w:t>The learning environment is key to supporting pupils</w:t>
      </w:r>
      <w:r>
        <w:rPr>
          <w:rFonts w:ascii="Times New Roman" w:hAnsi="Times New Roman" w:cs="Times New Roman"/>
        </w:rPr>
        <w:t>’</w:t>
      </w:r>
      <w:r w:rsidRPr="008005A6">
        <w:rPr>
          <w:rFonts w:ascii="Times New Roman" w:hAnsi="Times New Roman" w:cs="Times New Roman"/>
        </w:rPr>
        <w:t xml:space="preserve"> learning and a maths working wall is a key part of this. </w:t>
      </w:r>
    </w:p>
    <w:p w:rsidR="009E780F" w:rsidRPr="008005A6" w:rsidRDefault="00832323">
      <w:pPr>
        <w:spacing w:after="230"/>
        <w:ind w:left="-5"/>
        <w:rPr>
          <w:rFonts w:ascii="Times New Roman" w:hAnsi="Times New Roman" w:cs="Times New Roman"/>
        </w:rPr>
      </w:pPr>
      <w:r w:rsidRPr="008005A6">
        <w:rPr>
          <w:rFonts w:ascii="Times New Roman" w:hAnsi="Times New Roman" w:cs="Times New Roman"/>
        </w:rPr>
        <w:t xml:space="preserve"> A working wall is the public display of the learning process and may include; objectives, success criteria/steps to success, models and images, challenge, vocabulary and examples of children’s work. </w:t>
      </w:r>
      <w:r w:rsidR="00F34E5E">
        <w:rPr>
          <w:rFonts w:ascii="Times New Roman" w:hAnsi="Times New Roman" w:cs="Times New Roman"/>
        </w:rPr>
        <w:t>A consistent approach to the mathematics working wall will be visible in all classrooms.</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 maths display is an opportunity to celebrate pupils’ success and as such can be found inside or outside of the classroom. Any display that includes a maths element should be highlighted to show those true cross-curricular links.  </w:t>
      </w:r>
      <w:r w:rsidR="00F34E5E">
        <w:rPr>
          <w:rFonts w:ascii="Times New Roman" w:hAnsi="Times New Roman" w:cs="Times New Roman"/>
        </w:rPr>
        <w:t>Mathematics displays will supplement the in-class mathematics working wall.</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Teaching and learning resources (posters etc.) that reflect age related objectives will be displayed within the classroom and beyond to support children’s learning.  </w:t>
      </w:r>
    </w:p>
    <w:p w:rsidR="009E780F" w:rsidRPr="008005A6" w:rsidRDefault="00832323">
      <w:pPr>
        <w:ind w:left="-5"/>
        <w:rPr>
          <w:rFonts w:ascii="Times New Roman" w:hAnsi="Times New Roman" w:cs="Times New Roman"/>
        </w:rPr>
      </w:pPr>
      <w:r w:rsidRPr="008005A6">
        <w:rPr>
          <w:rFonts w:ascii="Times New Roman" w:hAnsi="Times New Roman" w:cs="Times New Roman"/>
        </w:rPr>
        <w:t>The love of maths will be nurtured as children move around school by challenge posters</w:t>
      </w:r>
      <w:r w:rsidR="00F34E5E">
        <w:rPr>
          <w:rFonts w:ascii="Times New Roman" w:hAnsi="Times New Roman" w:cs="Times New Roman"/>
        </w:rPr>
        <w:t>/ cards</w:t>
      </w:r>
      <w:r w:rsidRPr="008005A6">
        <w:rPr>
          <w:rFonts w:ascii="Times New Roman" w:hAnsi="Times New Roman" w:cs="Times New Roman"/>
        </w:rPr>
        <w:t xml:space="preserve"> which enable them to use basic skills to solve problems and evoke an exciting ma</w:t>
      </w:r>
      <w:r w:rsidR="00F34E5E">
        <w:rPr>
          <w:rFonts w:ascii="Times New Roman" w:hAnsi="Times New Roman" w:cs="Times New Roman"/>
        </w:rPr>
        <w:t>thematics</w:t>
      </w:r>
      <w:r w:rsidRPr="008005A6">
        <w:rPr>
          <w:rFonts w:ascii="Times New Roman" w:hAnsi="Times New Roman" w:cs="Times New Roman"/>
        </w:rPr>
        <w:t xml:space="preserve"> environment.  </w:t>
      </w:r>
    </w:p>
    <w:p w:rsidR="009E780F" w:rsidRPr="008005A6" w:rsidRDefault="00832323">
      <w:pPr>
        <w:tabs>
          <w:tab w:val="center" w:pos="1234"/>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ab/>
        <w:t xml:space="preserve">            </w:t>
      </w:r>
      <w:r w:rsidRPr="008005A6">
        <w:rPr>
          <w:rFonts w:ascii="Times New Roman" w:hAnsi="Times New Roman" w:cs="Times New Roman"/>
          <w:b/>
        </w:rPr>
        <w:t>Reading</w:t>
      </w:r>
      <w:r w:rsidR="00AF6631">
        <w:rPr>
          <w:rFonts w:ascii="Times New Roman" w:hAnsi="Times New Roman" w:cs="Times New Roman"/>
          <w:b/>
        </w:rPr>
        <w:t xml:space="preserve"> and Vocabulary</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We will develop a love of reading through all subjects taught. In math</w:t>
      </w:r>
      <w:r w:rsidR="00F34E5E">
        <w:rPr>
          <w:rFonts w:ascii="Times New Roman" w:hAnsi="Times New Roman" w:cs="Times New Roman"/>
        </w:rPr>
        <w:t>ematic</w:t>
      </w:r>
      <w:r w:rsidRPr="008005A6">
        <w:rPr>
          <w:rFonts w:ascii="Times New Roman" w:hAnsi="Times New Roman" w:cs="Times New Roman"/>
        </w:rPr>
        <w:t>s this means encouraging children to recognise spelling patterns (and phonemes for younger chil</w:t>
      </w:r>
      <w:r w:rsidR="00AF6631">
        <w:rPr>
          <w:rFonts w:ascii="Times New Roman" w:hAnsi="Times New Roman" w:cs="Times New Roman"/>
        </w:rPr>
        <w:t>dren) in mathematical words and to understand and confidently use mathematical vocabulary</w:t>
      </w:r>
      <w:r w:rsidRPr="008005A6">
        <w:rPr>
          <w:rFonts w:ascii="Times New Roman" w:hAnsi="Times New Roman" w:cs="Times New Roman"/>
        </w:rPr>
        <w:t>. Children will be encouraged to value the importance of reading within a mathematical context and to develop their reading prowess through all lessons. In math</w:t>
      </w:r>
      <w:r w:rsidR="00F34E5E">
        <w:rPr>
          <w:rFonts w:ascii="Times New Roman" w:hAnsi="Times New Roman" w:cs="Times New Roman"/>
        </w:rPr>
        <w:t>ematic</w:t>
      </w:r>
      <w:r w:rsidRPr="008005A6">
        <w:rPr>
          <w:rFonts w:ascii="Times New Roman" w:hAnsi="Times New Roman" w:cs="Times New Roman"/>
        </w:rPr>
        <w:t>s, children will utilise their reading skills to underpin writ</w:t>
      </w:r>
      <w:r w:rsidR="00F34E5E">
        <w:rPr>
          <w:rFonts w:ascii="Times New Roman" w:hAnsi="Times New Roman" w:cs="Times New Roman"/>
        </w:rPr>
        <w:t>ing when writing their own word</w:t>
      </w:r>
      <w:r w:rsidRPr="008005A6">
        <w:rPr>
          <w:rFonts w:ascii="Times New Roman" w:hAnsi="Times New Roman" w:cs="Times New Roman"/>
        </w:rPr>
        <w:t xml:space="preserve"> problems for example. </w:t>
      </w:r>
    </w:p>
    <w:p w:rsidR="009E780F" w:rsidRPr="008005A6" w:rsidRDefault="00832323">
      <w:pPr>
        <w:tabs>
          <w:tab w:val="center" w:pos="1248"/>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r>
      <w:r w:rsidR="0095129A">
        <w:rPr>
          <w:rFonts w:ascii="Times New Roman" w:hAnsi="Times New Roman" w:cs="Times New Roman"/>
          <w:b/>
        </w:rPr>
        <w:t>Inclusion:</w:t>
      </w:r>
    </w:p>
    <w:p w:rsidR="009E780F" w:rsidRPr="008005A6" w:rsidRDefault="00832323">
      <w:pPr>
        <w:ind w:left="-5"/>
        <w:rPr>
          <w:rFonts w:ascii="Times New Roman" w:hAnsi="Times New Roman" w:cs="Times New Roman"/>
        </w:rPr>
      </w:pPr>
      <w:r w:rsidRPr="008005A6">
        <w:rPr>
          <w:rFonts w:ascii="Times New Roman" w:hAnsi="Times New Roman" w:cs="Times New Roman"/>
        </w:rPr>
        <w:t>We are a fully inclusive school where all children are encouraged to contribu</w:t>
      </w:r>
      <w:r w:rsidR="005A3442">
        <w:rPr>
          <w:rFonts w:ascii="Times New Roman" w:hAnsi="Times New Roman" w:cs="Times New Roman"/>
        </w:rPr>
        <w:t xml:space="preserve">te and participate in learning. </w:t>
      </w:r>
      <w:r w:rsidRPr="008005A6">
        <w:rPr>
          <w:rFonts w:ascii="Times New Roman" w:hAnsi="Times New Roman" w:cs="Times New Roman"/>
        </w:rPr>
        <w:t xml:space="preserve">Our emphasise on ‘wellness’ and ‘personal best’ will be visible within all maths lessons, encouraging children to focus on their own progress, feeling good when they meet and surpass their learning targets. </w:t>
      </w:r>
    </w:p>
    <w:p w:rsidR="009E780F" w:rsidRPr="008005A6" w:rsidRDefault="00832323">
      <w:pPr>
        <w:spacing w:after="220" w:line="259" w:lineRule="auto"/>
        <w:ind w:left="0" w:firstLine="0"/>
        <w:rPr>
          <w:rFonts w:ascii="Times New Roman" w:hAnsi="Times New Roman" w:cs="Times New Roman"/>
        </w:rPr>
      </w:pPr>
      <w:r w:rsidRPr="008005A6">
        <w:rPr>
          <w:rFonts w:ascii="Times New Roman" w:hAnsi="Times New Roman" w:cs="Times New Roman"/>
        </w:rPr>
        <w:t xml:space="preserve"> </w:t>
      </w:r>
    </w:p>
    <w:p w:rsidR="009E780F" w:rsidRPr="008005A6" w:rsidRDefault="00832323">
      <w:pPr>
        <w:numPr>
          <w:ilvl w:val="0"/>
          <w:numId w:val="2"/>
        </w:numPr>
        <w:spacing w:after="27" w:line="259" w:lineRule="auto"/>
        <w:ind w:hanging="720"/>
        <w:rPr>
          <w:rFonts w:ascii="Times New Roman" w:hAnsi="Times New Roman" w:cs="Times New Roman"/>
        </w:rPr>
      </w:pPr>
      <w:r w:rsidRPr="008005A6">
        <w:rPr>
          <w:rFonts w:ascii="Times New Roman" w:hAnsi="Times New Roman" w:cs="Times New Roman"/>
          <w:b/>
        </w:rPr>
        <w:t>PERSONAL, SOCIAL, H</w:t>
      </w:r>
      <w:r w:rsidR="0095129A">
        <w:rPr>
          <w:rFonts w:ascii="Times New Roman" w:hAnsi="Times New Roman" w:cs="Times New Roman"/>
          <w:b/>
        </w:rPr>
        <w:t>EALTH EDUCATION AND CITIZENSHIP.</w:t>
      </w:r>
      <w:r w:rsidRPr="008005A6">
        <w:rPr>
          <w:rFonts w:ascii="Times New Roman" w:hAnsi="Times New Roman" w:cs="Times New Roman"/>
          <w:b/>
        </w:rPr>
        <w:t xml:space="preserve">  SMSC &amp; BRITISH </w:t>
      </w:r>
    </w:p>
    <w:p w:rsidR="009E780F" w:rsidRPr="008005A6" w:rsidRDefault="00832323" w:rsidP="0095129A">
      <w:pPr>
        <w:tabs>
          <w:tab w:val="center" w:pos="1205"/>
        </w:tabs>
        <w:spacing w:after="225" w:line="259" w:lineRule="auto"/>
        <w:ind w:left="720" w:firstLine="0"/>
        <w:rPr>
          <w:rFonts w:ascii="Times New Roman" w:hAnsi="Times New Roman" w:cs="Times New Roman"/>
        </w:rPr>
      </w:pPr>
      <w:r w:rsidRPr="008005A6">
        <w:rPr>
          <w:rFonts w:ascii="Times New Roman" w:hAnsi="Times New Roman" w:cs="Times New Roman"/>
          <w:b/>
        </w:rPr>
        <w:t>VALUES</w:t>
      </w:r>
      <w:r w:rsidR="0095129A">
        <w:rPr>
          <w:rFonts w:ascii="Times New Roman" w:hAnsi="Times New Roman" w:cs="Times New Roman"/>
          <w:b/>
        </w:rPr>
        <w:t>:</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Mathematics is a tool that can teach children how to make sense of the world around them through developing their ability to calculate, to reason and to work together as well as i</w:t>
      </w:r>
      <w:r w:rsidR="0095129A">
        <w:rPr>
          <w:rFonts w:ascii="Times New Roman" w:hAnsi="Times New Roman" w:cs="Times New Roman"/>
        </w:rPr>
        <w:t>ndependently to solve real life</w:t>
      </w:r>
      <w:r w:rsidR="005A3442">
        <w:rPr>
          <w:rFonts w:ascii="Times New Roman" w:hAnsi="Times New Roman" w:cs="Times New Roman"/>
        </w:rPr>
        <w:t>,</w:t>
      </w:r>
      <w:r w:rsidRPr="008005A6">
        <w:rPr>
          <w:rFonts w:ascii="Times New Roman" w:hAnsi="Times New Roman" w:cs="Times New Roman"/>
        </w:rPr>
        <w:t xml:space="preserve"> everyday problems. It enables children to understand and appreciate relationships and pattern</w:t>
      </w:r>
      <w:r w:rsidR="005A3442">
        <w:rPr>
          <w:rFonts w:ascii="Times New Roman" w:hAnsi="Times New Roman" w:cs="Times New Roman"/>
        </w:rPr>
        <w:t xml:space="preserve">s in both number and space. </w:t>
      </w:r>
      <w:r w:rsidRPr="008005A6">
        <w:rPr>
          <w:rFonts w:ascii="Times New Roman" w:hAnsi="Times New Roman" w:cs="Times New Roman"/>
        </w:rPr>
        <w:t xml:space="preserve"> Through their growing knowledge and understanding, children learn to appreciate the contribution made by many cultures to the development and application of mathematics.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Good teaching in mathematics will make links with real life and help prepare children for life beyond school. </w:t>
      </w:r>
    </w:p>
    <w:p w:rsidR="009E780F" w:rsidRPr="008005A6" w:rsidRDefault="00832323">
      <w:pPr>
        <w:spacing w:after="218" w:line="259" w:lineRule="auto"/>
        <w:ind w:left="0" w:firstLine="0"/>
        <w:rPr>
          <w:rFonts w:ascii="Times New Roman" w:hAnsi="Times New Roman" w:cs="Times New Roman"/>
        </w:rPr>
      </w:pPr>
      <w:r w:rsidRPr="008005A6">
        <w:rPr>
          <w:rFonts w:ascii="Times New Roman" w:hAnsi="Times New Roman" w:cs="Times New Roman"/>
        </w:rPr>
        <w:lastRenderedPageBreak/>
        <w:t xml:space="preserve"> </w:t>
      </w:r>
    </w:p>
    <w:p w:rsidR="009E780F" w:rsidRPr="008005A6" w:rsidRDefault="00832323">
      <w:pPr>
        <w:numPr>
          <w:ilvl w:val="0"/>
          <w:numId w:val="2"/>
        </w:numPr>
        <w:spacing w:after="225" w:line="259" w:lineRule="auto"/>
        <w:ind w:hanging="720"/>
        <w:rPr>
          <w:rFonts w:ascii="Times New Roman" w:hAnsi="Times New Roman" w:cs="Times New Roman"/>
        </w:rPr>
      </w:pPr>
      <w:r w:rsidRPr="008005A6">
        <w:rPr>
          <w:rFonts w:ascii="Times New Roman" w:hAnsi="Times New Roman" w:cs="Times New Roman"/>
          <w:b/>
        </w:rPr>
        <w:t xml:space="preserve">ROLE OF THE SUBJECT LEADER: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The subject leader is responsible for leading mathematics throughout the school.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This will include: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Monitoring, evaluating and supporting teaching and learning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Leading CPD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Writing action plans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Assessing the impact of interventions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Resources </w:t>
      </w:r>
    </w:p>
    <w:p w:rsidR="009E780F" w:rsidRPr="008005A6" w:rsidRDefault="00832323">
      <w:pPr>
        <w:numPr>
          <w:ilvl w:val="1"/>
          <w:numId w:val="2"/>
        </w:numPr>
        <w:spacing w:after="163"/>
        <w:ind w:hanging="360"/>
        <w:rPr>
          <w:rFonts w:ascii="Times New Roman" w:hAnsi="Times New Roman" w:cs="Times New Roman"/>
        </w:rPr>
      </w:pPr>
      <w:r w:rsidRPr="008005A6">
        <w:rPr>
          <w:rFonts w:ascii="Times New Roman" w:hAnsi="Times New Roman" w:cs="Times New Roman"/>
        </w:rPr>
        <w:t xml:space="preserve">Analysing data and providing constructive next step guidance to all year groups </w:t>
      </w:r>
    </w:p>
    <w:p w:rsidR="009E780F" w:rsidRPr="008005A6" w:rsidRDefault="00832323" w:rsidP="00AF6631">
      <w:pPr>
        <w:tabs>
          <w:tab w:val="center" w:pos="1200"/>
        </w:tabs>
        <w:spacing w:after="260" w:line="259" w:lineRule="auto"/>
        <w:ind w:left="720" w:firstLine="0"/>
        <w:rPr>
          <w:rFonts w:ascii="Times New Roman" w:hAnsi="Times New Roman" w:cs="Times New Roman"/>
        </w:rPr>
      </w:pPr>
      <w:r w:rsidRPr="008005A6">
        <w:rPr>
          <w:rFonts w:ascii="Times New Roman" w:hAnsi="Times New Roman" w:cs="Times New Roman"/>
          <w:b/>
        </w:rPr>
        <w:t>Parents</w:t>
      </w:r>
      <w:r w:rsidR="00AF6631">
        <w:rPr>
          <w:rFonts w:ascii="Times New Roman" w:hAnsi="Times New Roman" w:cs="Times New Roman"/>
          <w:b/>
        </w:rPr>
        <w:t>/Carers</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Parents</w:t>
      </w:r>
      <w:r w:rsidR="00AF6631">
        <w:rPr>
          <w:rFonts w:ascii="Times New Roman" w:hAnsi="Times New Roman" w:cs="Times New Roman"/>
        </w:rPr>
        <w:t>/Carers</w:t>
      </w:r>
      <w:r w:rsidRPr="008005A6">
        <w:rPr>
          <w:rFonts w:ascii="Times New Roman" w:hAnsi="Times New Roman" w:cs="Times New Roman"/>
        </w:rPr>
        <w:t xml:space="preserve"> are important influences on pupils’ attitude and attainment. We will actively encourage and involve them in school life by: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Making available curriculum content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Homework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 Workshops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Family Days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 xml:space="preserve">Information giving sessions </w:t>
      </w:r>
    </w:p>
    <w:p w:rsidR="009E780F" w:rsidRPr="008005A6" w:rsidRDefault="00832323">
      <w:pPr>
        <w:numPr>
          <w:ilvl w:val="1"/>
          <w:numId w:val="2"/>
        </w:numPr>
        <w:spacing w:after="21"/>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 helper days </w:t>
      </w:r>
    </w:p>
    <w:p w:rsidR="009E780F" w:rsidRPr="008005A6" w:rsidRDefault="00832323">
      <w:pPr>
        <w:numPr>
          <w:ilvl w:val="1"/>
          <w:numId w:val="2"/>
        </w:numPr>
        <w:spacing w:after="0"/>
        <w:ind w:hanging="360"/>
        <w:rPr>
          <w:rFonts w:ascii="Times New Roman" w:hAnsi="Times New Roman" w:cs="Times New Roman"/>
        </w:rPr>
      </w:pPr>
      <w:r w:rsidRPr="008005A6">
        <w:rPr>
          <w:rFonts w:ascii="Times New Roman" w:hAnsi="Times New Roman" w:cs="Times New Roman"/>
        </w:rPr>
        <w:t>Parent</w:t>
      </w:r>
      <w:r w:rsidR="00AF6631">
        <w:rPr>
          <w:rFonts w:ascii="Times New Roman" w:hAnsi="Times New Roman" w:cs="Times New Roman"/>
        </w:rPr>
        <w:t>/Carer</w:t>
      </w:r>
      <w:r w:rsidRPr="008005A6">
        <w:rPr>
          <w:rFonts w:ascii="Times New Roman" w:hAnsi="Times New Roman" w:cs="Times New Roman"/>
        </w:rPr>
        <w:t xml:space="preserve">’s evenings </w:t>
      </w:r>
    </w:p>
    <w:p w:rsidR="009E780F" w:rsidRPr="008005A6" w:rsidRDefault="00832323">
      <w:pPr>
        <w:numPr>
          <w:ilvl w:val="1"/>
          <w:numId w:val="2"/>
        </w:numPr>
        <w:spacing w:after="163"/>
        <w:ind w:hanging="360"/>
        <w:rPr>
          <w:rFonts w:ascii="Times New Roman" w:hAnsi="Times New Roman" w:cs="Times New Roman"/>
        </w:rPr>
      </w:pPr>
      <w:r w:rsidRPr="008005A6">
        <w:rPr>
          <w:rFonts w:ascii="Times New Roman" w:hAnsi="Times New Roman" w:cs="Times New Roman"/>
        </w:rPr>
        <w:t xml:space="preserve">Newsletters  </w:t>
      </w:r>
    </w:p>
    <w:p w:rsidR="009E780F" w:rsidRPr="008005A6" w:rsidRDefault="00832323">
      <w:pPr>
        <w:tabs>
          <w:tab w:val="center" w:pos="1946"/>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r>
      <w:r w:rsidR="0095129A">
        <w:rPr>
          <w:rFonts w:ascii="Times New Roman" w:hAnsi="Times New Roman" w:cs="Times New Roman"/>
          <w:b/>
        </w:rPr>
        <w:t xml:space="preserve">      </w:t>
      </w:r>
      <w:r w:rsidRPr="008005A6">
        <w:rPr>
          <w:rFonts w:ascii="Times New Roman" w:hAnsi="Times New Roman" w:cs="Times New Roman"/>
          <w:b/>
        </w:rPr>
        <w:t>Reporting to Parents</w:t>
      </w:r>
      <w:r w:rsidR="00AF6631">
        <w:rPr>
          <w:rFonts w:ascii="Times New Roman" w:hAnsi="Times New Roman" w:cs="Times New Roman"/>
          <w:b/>
        </w:rPr>
        <w:t>/Carers</w:t>
      </w:r>
      <w:r w:rsidRPr="008005A6">
        <w:rPr>
          <w:rFonts w:ascii="Times New Roman" w:hAnsi="Times New Roman" w:cs="Times New Roman"/>
          <w:b/>
        </w:rPr>
        <w:t xml:space="preserve">: </w:t>
      </w:r>
    </w:p>
    <w:p w:rsidR="009E780F" w:rsidRPr="008005A6" w:rsidRDefault="00832323">
      <w:pPr>
        <w:ind w:left="-5"/>
        <w:rPr>
          <w:rFonts w:ascii="Times New Roman" w:hAnsi="Times New Roman" w:cs="Times New Roman"/>
        </w:rPr>
      </w:pPr>
      <w:r w:rsidRPr="008005A6">
        <w:rPr>
          <w:rFonts w:ascii="Times New Roman" w:hAnsi="Times New Roman" w:cs="Times New Roman"/>
        </w:rPr>
        <w:t>Reporting to parents</w:t>
      </w:r>
      <w:r w:rsidR="00AF6631">
        <w:rPr>
          <w:rFonts w:ascii="Times New Roman" w:hAnsi="Times New Roman" w:cs="Times New Roman"/>
        </w:rPr>
        <w:t>/carers</w:t>
      </w:r>
      <w:r w:rsidRPr="008005A6">
        <w:rPr>
          <w:rFonts w:ascii="Times New Roman" w:hAnsi="Times New Roman" w:cs="Times New Roman"/>
        </w:rPr>
        <w:t xml:space="preserve"> is undertaken on a termly basis through parent’s evenings and annually through a written report. Further meetings/information for children with additional needs will also be available. </w:t>
      </w:r>
    </w:p>
    <w:p w:rsidR="009E780F" w:rsidRPr="008005A6" w:rsidRDefault="00832323">
      <w:pPr>
        <w:tabs>
          <w:tab w:val="center" w:pos="2713"/>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0095129A">
        <w:rPr>
          <w:rFonts w:ascii="Times New Roman" w:hAnsi="Times New Roman" w:cs="Times New Roman"/>
          <w:b/>
        </w:rPr>
        <w:t xml:space="preserve">         </w:t>
      </w:r>
      <w:r w:rsidRPr="008005A6">
        <w:rPr>
          <w:rFonts w:ascii="Times New Roman" w:hAnsi="Times New Roman" w:cs="Times New Roman"/>
          <w:b/>
        </w:rPr>
        <w:t xml:space="preserve">Inclusion and Equal Opportunities: </w:t>
      </w:r>
    </w:p>
    <w:p w:rsidR="009E780F" w:rsidRPr="008005A6" w:rsidRDefault="00832323">
      <w:pPr>
        <w:ind w:left="-5"/>
        <w:rPr>
          <w:rFonts w:ascii="Times New Roman" w:hAnsi="Times New Roman" w:cs="Times New Roman"/>
        </w:rPr>
      </w:pPr>
      <w:r w:rsidRPr="008005A6">
        <w:rPr>
          <w:rFonts w:ascii="Times New Roman" w:hAnsi="Times New Roman" w:cs="Times New Roman"/>
        </w:rPr>
        <w:t xml:space="preserve">All pupils have equal access to the curriculum regardless of their race, sex, religious belief or ability. This is monitored by analysing pupil performance throughout the school to ensure that there is no disparity between groups. </w:t>
      </w:r>
      <w:r w:rsidR="005A3442">
        <w:rPr>
          <w:rFonts w:ascii="Times New Roman" w:hAnsi="Times New Roman" w:cs="Times New Roman"/>
        </w:rPr>
        <w:t xml:space="preserve">Strong communication links will be visible between the Mathematics Lead and the </w:t>
      </w:r>
      <w:r w:rsidR="00BF230A">
        <w:rPr>
          <w:rFonts w:ascii="Times New Roman" w:hAnsi="Times New Roman" w:cs="Times New Roman"/>
        </w:rPr>
        <w:t>Assessment L</w:t>
      </w:r>
      <w:r w:rsidR="005A3442">
        <w:rPr>
          <w:rFonts w:ascii="Times New Roman" w:hAnsi="Times New Roman" w:cs="Times New Roman"/>
        </w:rPr>
        <w:t>ead.</w:t>
      </w:r>
    </w:p>
    <w:p w:rsidR="009E780F" w:rsidRPr="008005A6" w:rsidRDefault="00832323">
      <w:pPr>
        <w:spacing w:after="238"/>
        <w:ind w:left="-5"/>
        <w:rPr>
          <w:rFonts w:ascii="Times New Roman" w:hAnsi="Times New Roman" w:cs="Times New Roman"/>
        </w:rPr>
      </w:pPr>
      <w:r w:rsidRPr="008005A6">
        <w:rPr>
          <w:rFonts w:ascii="Times New Roman" w:hAnsi="Times New Roman" w:cs="Times New Roman"/>
          <w:b/>
        </w:rPr>
        <w:t xml:space="preserve">IMPACT:  </w:t>
      </w:r>
      <w:r w:rsidRPr="008005A6">
        <w:rPr>
          <w:rFonts w:ascii="Times New Roman" w:hAnsi="Times New Roman" w:cs="Times New Roman"/>
        </w:rPr>
        <w:t xml:space="preserve">The impact of this policy will be monitored by the Senior Leadership Team. Children’s progress will be assessed through agreed assessment testing and Teacher Assessment. It is expected that children who are assessed at working within age related expectations by the end of KS1 will achieve at least age related expectations by the end of KS2. Where children are recognised as falling behind the expected standard, they will be supported via </w:t>
      </w:r>
      <w:r w:rsidR="00AF6631">
        <w:rPr>
          <w:rFonts w:ascii="Times New Roman" w:hAnsi="Times New Roman" w:cs="Times New Roman"/>
        </w:rPr>
        <w:t>targeted intervention. Parents/ca</w:t>
      </w:r>
      <w:r w:rsidRPr="008005A6">
        <w:rPr>
          <w:rFonts w:ascii="Times New Roman" w:hAnsi="Times New Roman" w:cs="Times New Roman"/>
        </w:rPr>
        <w:t>rers will be involved</w:t>
      </w:r>
      <w:r w:rsidR="00AF6631">
        <w:rPr>
          <w:rFonts w:ascii="Times New Roman" w:hAnsi="Times New Roman" w:cs="Times New Roman"/>
        </w:rPr>
        <w:t>,</w:t>
      </w:r>
      <w:r w:rsidRPr="008005A6">
        <w:rPr>
          <w:rFonts w:ascii="Times New Roman" w:hAnsi="Times New Roman" w:cs="Times New Roman"/>
        </w:rPr>
        <w:t xml:space="preserve"> informed and updated via </w:t>
      </w:r>
      <w:r w:rsidR="00BD33C0" w:rsidRPr="008005A6">
        <w:rPr>
          <w:rFonts w:ascii="Times New Roman" w:hAnsi="Times New Roman" w:cs="Times New Roman"/>
        </w:rPr>
        <w:t>parents’</w:t>
      </w:r>
      <w:r w:rsidRPr="008005A6">
        <w:rPr>
          <w:rFonts w:ascii="Times New Roman" w:hAnsi="Times New Roman" w:cs="Times New Roman"/>
        </w:rPr>
        <w:t>/carers</w:t>
      </w:r>
      <w:r w:rsidR="00BD33C0">
        <w:rPr>
          <w:rFonts w:ascii="Times New Roman" w:hAnsi="Times New Roman" w:cs="Times New Roman"/>
        </w:rPr>
        <w:t>’</w:t>
      </w:r>
      <w:r w:rsidRPr="008005A6">
        <w:rPr>
          <w:rFonts w:ascii="Times New Roman" w:hAnsi="Times New Roman" w:cs="Times New Roman"/>
        </w:rPr>
        <w:t xml:space="preserve"> meetings – as scheduled in the general calendar or arranged as required. Children who require support at any point in their journey through the school will receive it via intervention/in-class support. </w:t>
      </w:r>
    </w:p>
    <w:p w:rsidR="009E780F" w:rsidRPr="008005A6" w:rsidRDefault="00832323">
      <w:pPr>
        <w:tabs>
          <w:tab w:val="center" w:pos="1705"/>
        </w:tabs>
        <w:spacing w:after="225" w:line="259" w:lineRule="auto"/>
        <w:ind w:left="-15"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Review of Policy: </w:t>
      </w:r>
    </w:p>
    <w:p w:rsidR="009E780F" w:rsidRPr="008005A6" w:rsidRDefault="00832323">
      <w:pPr>
        <w:ind w:left="-5"/>
        <w:rPr>
          <w:rFonts w:ascii="Times New Roman" w:hAnsi="Times New Roman" w:cs="Times New Roman"/>
        </w:rPr>
      </w:pPr>
      <w:r w:rsidRPr="008005A6">
        <w:rPr>
          <w:rFonts w:ascii="Times New Roman" w:hAnsi="Times New Roman" w:cs="Times New Roman"/>
        </w:rPr>
        <w:t>This policy was written by Vicki Nurse (Mathematics Subject Leader). The poli</w:t>
      </w:r>
      <w:r w:rsidR="00BD33C0">
        <w:rPr>
          <w:rFonts w:ascii="Times New Roman" w:hAnsi="Times New Roman" w:cs="Times New Roman"/>
        </w:rPr>
        <w:t>cy will be reviewed in July 2023</w:t>
      </w:r>
      <w:r w:rsidRPr="008005A6">
        <w:rPr>
          <w:rFonts w:ascii="Times New Roman" w:hAnsi="Times New Roman" w:cs="Times New Roman"/>
        </w:rPr>
        <w:t xml:space="preserve">. </w:t>
      </w:r>
    </w:p>
    <w:p w:rsidR="009E780F" w:rsidRPr="008005A6" w:rsidRDefault="00832323">
      <w:pPr>
        <w:spacing w:after="0" w:line="259" w:lineRule="auto"/>
        <w:ind w:left="0" w:firstLine="0"/>
        <w:rPr>
          <w:rFonts w:ascii="Times New Roman" w:hAnsi="Times New Roman" w:cs="Times New Roman"/>
        </w:rPr>
      </w:pPr>
      <w:r w:rsidRPr="008005A6">
        <w:rPr>
          <w:rFonts w:ascii="Times New Roman" w:hAnsi="Times New Roman" w:cs="Times New Roman"/>
          <w:b/>
        </w:rPr>
        <w:t xml:space="preserve"> </w:t>
      </w:r>
      <w:r w:rsidRPr="008005A6">
        <w:rPr>
          <w:rFonts w:ascii="Times New Roman" w:hAnsi="Times New Roman" w:cs="Times New Roman"/>
          <w:b/>
        </w:rPr>
        <w:tab/>
        <w:t xml:space="preserve"> </w:t>
      </w:r>
      <w:r w:rsidRPr="008005A6">
        <w:rPr>
          <w:rFonts w:ascii="Times New Roman" w:hAnsi="Times New Roman" w:cs="Times New Roman"/>
        </w:rPr>
        <w:br w:type="page"/>
      </w:r>
    </w:p>
    <w:p w:rsidR="00E759E5" w:rsidRPr="008005A6" w:rsidRDefault="00832323">
      <w:pPr>
        <w:spacing w:after="0" w:line="451" w:lineRule="auto"/>
        <w:ind w:left="0" w:right="10705" w:firstLine="0"/>
        <w:jc w:val="both"/>
        <w:rPr>
          <w:rFonts w:ascii="Times New Roman" w:hAnsi="Times New Roman" w:cs="Times New Roman"/>
        </w:rPr>
        <w:sectPr w:rsidR="00E759E5" w:rsidRPr="008005A6">
          <w:pgSz w:w="11906" w:h="16838"/>
          <w:pgMar w:top="566" w:right="569" w:bottom="581" w:left="566" w:header="720" w:footer="720" w:gutter="0"/>
          <w:cols w:space="720"/>
        </w:sectPr>
      </w:pPr>
      <w:r w:rsidRPr="008005A6">
        <w:rPr>
          <w:rFonts w:ascii="Times New Roman" w:hAnsi="Times New Roman" w:cs="Times New Roman"/>
          <w:b/>
        </w:rPr>
        <w:lastRenderedPageBreak/>
        <w:t xml:space="preserve"> </w:t>
      </w:r>
      <w:r w:rsidRPr="008005A6">
        <w:rPr>
          <w:rFonts w:ascii="Times New Roman" w:hAnsi="Times New Roman" w:cs="Times New Roman"/>
        </w:rPr>
        <w:t xml:space="preserve"> </w:t>
      </w:r>
    </w:p>
    <w:p w:rsidR="00E759E5" w:rsidRPr="008005A6" w:rsidRDefault="00E759E5" w:rsidP="00C97272">
      <w:pPr>
        <w:tabs>
          <w:tab w:val="left" w:pos="971"/>
        </w:tabs>
        <w:spacing w:after="0" w:line="451" w:lineRule="auto"/>
        <w:ind w:left="0" w:right="10705" w:firstLine="0"/>
        <w:jc w:val="both"/>
        <w:rPr>
          <w:rFonts w:ascii="Times New Roman" w:hAnsi="Times New Roman" w:cs="Times New Roman"/>
        </w:rPr>
      </w:pPr>
      <w:r w:rsidRPr="008005A6">
        <w:rPr>
          <w:rFonts w:ascii="Times New Roman" w:hAnsi="Times New Roman" w:cs="Times New Roman"/>
        </w:rPr>
        <w:tab/>
      </w:r>
    </w:p>
    <w:p w:rsidR="00C97272" w:rsidRPr="008005A6" w:rsidRDefault="00C97272" w:rsidP="00C97272">
      <w:pPr>
        <w:tabs>
          <w:tab w:val="left" w:pos="971"/>
        </w:tabs>
        <w:spacing w:after="0" w:line="451" w:lineRule="auto"/>
        <w:ind w:left="0" w:right="10705" w:firstLine="0"/>
        <w:jc w:val="both"/>
        <w:rPr>
          <w:rFonts w:ascii="Times New Roman" w:hAnsi="Times New Roman" w:cs="Times New Roman"/>
        </w:rPr>
      </w:pPr>
      <w:r>
        <w:rPr>
          <w:rFonts w:ascii="Times New Roman" w:hAnsi="Times New Roman" w:cs="Times New Roman"/>
        </w:rPr>
        <w:tab/>
      </w:r>
    </w:p>
    <w:p w:rsidR="00C97272" w:rsidRPr="00E759E5" w:rsidRDefault="00C97272" w:rsidP="00C97272">
      <w:pPr>
        <w:tabs>
          <w:tab w:val="center" w:pos="4153"/>
          <w:tab w:val="right" w:pos="8306"/>
        </w:tabs>
        <w:spacing w:after="0" w:line="240" w:lineRule="auto"/>
        <w:ind w:left="0" w:firstLine="0"/>
        <w:jc w:val="center"/>
        <w:rPr>
          <w:rFonts w:ascii="Times New Roman" w:eastAsia="Times New Roman" w:hAnsi="Times New Roman" w:cs="Times New Roman"/>
          <w:noProof/>
          <w:color w:val="auto"/>
          <w:sz w:val="20"/>
          <w:szCs w:val="20"/>
        </w:rPr>
      </w:pPr>
      <w:r w:rsidRPr="00E759E5">
        <w:rPr>
          <w:rFonts w:ascii="Times New Roman" w:eastAsia="Times New Roman" w:hAnsi="Times New Roman" w:cs="Times New Roman"/>
          <w:noProof/>
          <w:color w:val="auto"/>
          <w:sz w:val="20"/>
          <w:szCs w:val="20"/>
        </w:rPr>
        <w:drawing>
          <wp:inline distT="0" distB="0" distL="0" distR="0" wp14:anchorId="323D3C07" wp14:editId="7234B23B">
            <wp:extent cx="478155" cy="414655"/>
            <wp:effectExtent l="0" t="0" r="0" b="4445"/>
            <wp:docPr id="1" name="Picture 1"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r w:rsidRPr="00E759E5">
        <w:rPr>
          <w:rFonts w:ascii="Times New Roman" w:eastAsia="Times New Roman" w:hAnsi="Times New Roman" w:cs="Times New Roman"/>
          <w:noProof/>
          <w:color w:val="auto"/>
          <w:sz w:val="20"/>
          <w:szCs w:val="20"/>
        </w:rPr>
        <w:t xml:space="preserve">                                     </w:t>
      </w:r>
      <w:r w:rsidRPr="00E759E5">
        <w:rPr>
          <w:rFonts w:ascii="Times New Roman" w:eastAsia="Times New Roman" w:hAnsi="Times New Roman" w:cs="Times New Roman"/>
          <w:noProof/>
          <w:color w:val="auto"/>
          <w:sz w:val="26"/>
          <w:szCs w:val="26"/>
        </w:rPr>
        <w:t>St Anne (Stanley) C of E Primary School  - Whole School Mathematics Curriculum Map</w:t>
      </w:r>
      <w:r w:rsidRPr="00E759E5">
        <w:rPr>
          <w:rFonts w:ascii="Times New Roman" w:eastAsia="Times New Roman" w:hAnsi="Times New Roman" w:cs="Times New Roman"/>
          <w:noProof/>
          <w:color w:val="auto"/>
          <w:sz w:val="20"/>
          <w:szCs w:val="20"/>
        </w:rPr>
        <w:t xml:space="preserve">                   </w:t>
      </w:r>
      <w:r w:rsidRPr="00E759E5">
        <w:rPr>
          <w:rFonts w:ascii="Times New Roman" w:eastAsia="Times New Roman" w:hAnsi="Times New Roman" w:cs="Times New Roman"/>
          <w:noProof/>
          <w:color w:val="auto"/>
          <w:sz w:val="20"/>
          <w:szCs w:val="20"/>
        </w:rPr>
        <w:drawing>
          <wp:inline distT="0" distB="0" distL="0" distR="0" wp14:anchorId="6AA66B88" wp14:editId="0D78220B">
            <wp:extent cx="478155" cy="414655"/>
            <wp:effectExtent l="0" t="0" r="0" b="4445"/>
            <wp:docPr id="2" name="Picture 2"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s 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55" cy="414655"/>
                    </a:xfrm>
                    <a:prstGeom prst="rect">
                      <a:avLst/>
                    </a:prstGeom>
                    <a:noFill/>
                    <a:ln>
                      <a:noFill/>
                    </a:ln>
                  </pic:spPr>
                </pic:pic>
              </a:graphicData>
            </a:graphic>
          </wp:inline>
        </w:drawing>
      </w:r>
    </w:p>
    <w:p w:rsidR="00C97272" w:rsidRPr="00E759E5" w:rsidRDefault="00C97272" w:rsidP="00C97272">
      <w:pPr>
        <w:autoSpaceDE w:val="0"/>
        <w:autoSpaceDN w:val="0"/>
        <w:adjustRightInd w:val="0"/>
        <w:spacing w:after="0" w:line="240" w:lineRule="auto"/>
        <w:ind w:left="0" w:firstLine="0"/>
        <w:rPr>
          <w:rFonts w:ascii="Times New Roman" w:eastAsia="Calibri" w:hAnsi="Times New Roman" w:cs="Times New Roman"/>
          <w:szCs w:val="24"/>
          <w:lang w:eastAsia="en-US"/>
        </w:rPr>
      </w:pPr>
    </w:p>
    <w:p w:rsidR="00C97272" w:rsidRPr="00E759E5" w:rsidRDefault="00C97272" w:rsidP="00C97272">
      <w:pPr>
        <w:autoSpaceDE w:val="0"/>
        <w:autoSpaceDN w:val="0"/>
        <w:adjustRightInd w:val="0"/>
        <w:spacing w:after="0" w:line="240" w:lineRule="auto"/>
        <w:ind w:left="0" w:firstLine="0"/>
        <w:rPr>
          <w:rFonts w:ascii="Times New Roman" w:eastAsia="Calibri" w:hAnsi="Times New Roman" w:cs="Times New Roman"/>
          <w:sz w:val="22"/>
          <w:lang w:eastAsia="en-US"/>
        </w:rPr>
      </w:pPr>
      <w:r w:rsidRPr="00E759E5">
        <w:rPr>
          <w:rFonts w:ascii="Times New Roman" w:eastAsia="Calibri" w:hAnsi="Times New Roman" w:cs="Times New Roman"/>
          <w:sz w:val="22"/>
          <w:lang w:eastAsia="en-US"/>
        </w:rPr>
        <w:t>Our Mathematics Curriculum Map for Years 1 to 6 is based on White Rose Teaching and Learning planning documents. For Early Years, it is based on the Early Years Foundation Stage (EYFS) Statutory Framework.  For 202</w:t>
      </w:r>
      <w:r>
        <w:rPr>
          <w:rFonts w:ascii="Times New Roman" w:eastAsia="Calibri" w:hAnsi="Times New Roman" w:cs="Times New Roman"/>
          <w:sz w:val="22"/>
          <w:lang w:eastAsia="en-US"/>
        </w:rPr>
        <w:t>2 to 2023</w:t>
      </w:r>
      <w:r w:rsidRPr="00E759E5">
        <w:rPr>
          <w:rFonts w:ascii="Times New Roman" w:eastAsia="Calibri" w:hAnsi="Times New Roman" w:cs="Times New Roman"/>
          <w:sz w:val="22"/>
          <w:lang w:eastAsia="en-US"/>
        </w:rPr>
        <w:t xml:space="preserve">, children will </w:t>
      </w:r>
      <w:r>
        <w:rPr>
          <w:rFonts w:ascii="Times New Roman" w:eastAsia="Calibri" w:hAnsi="Times New Roman" w:cs="Times New Roman"/>
          <w:sz w:val="22"/>
          <w:lang w:eastAsia="en-US"/>
        </w:rPr>
        <w:t xml:space="preserve">continue to </w:t>
      </w:r>
      <w:r w:rsidRPr="00E759E5">
        <w:rPr>
          <w:rFonts w:ascii="Times New Roman" w:eastAsia="Calibri" w:hAnsi="Times New Roman" w:cs="Times New Roman"/>
          <w:sz w:val="22"/>
          <w:lang w:eastAsia="en-US"/>
        </w:rPr>
        <w:t>revisit prior learning / catch up with missed learning during the first two/ three weeks of each term. Consolidation activities will reinforce learning and provide o</w:t>
      </w:r>
      <w:r>
        <w:rPr>
          <w:rFonts w:ascii="Times New Roman" w:eastAsia="Calibri" w:hAnsi="Times New Roman" w:cs="Times New Roman"/>
          <w:sz w:val="22"/>
          <w:lang w:eastAsia="en-US"/>
        </w:rPr>
        <w:t xml:space="preserve">pportunities for pre-learning. </w:t>
      </w:r>
      <w:r w:rsidRPr="00E759E5">
        <w:rPr>
          <w:rFonts w:ascii="Times New Roman" w:eastAsia="Calibri" w:hAnsi="Times New Roman" w:cs="Times New Roman"/>
          <w:sz w:val="22"/>
          <w:lang w:eastAsia="en-US"/>
        </w:rPr>
        <w:t xml:space="preserve">Teachers will use additional resources such as NCETM’s curriculum prioritisation resource to help shape lessons and </w:t>
      </w:r>
      <w:r>
        <w:rPr>
          <w:rFonts w:ascii="Times New Roman" w:eastAsia="Calibri" w:hAnsi="Times New Roman" w:cs="Times New Roman"/>
          <w:sz w:val="22"/>
          <w:lang w:eastAsia="en-US"/>
        </w:rPr>
        <w:t>to support White Rose planning.</w:t>
      </w:r>
    </w:p>
    <w:p w:rsidR="00C97272" w:rsidRPr="00E759E5" w:rsidRDefault="00C97272" w:rsidP="00C97272">
      <w:pPr>
        <w:autoSpaceDE w:val="0"/>
        <w:autoSpaceDN w:val="0"/>
        <w:adjustRightInd w:val="0"/>
        <w:spacing w:after="0" w:line="240" w:lineRule="auto"/>
        <w:ind w:left="0" w:firstLine="0"/>
        <w:rPr>
          <w:rFonts w:ascii="Times New Roman" w:eastAsia="Calibri" w:hAnsi="Times New Roman" w:cs="Times New Roman"/>
          <w:sz w:val="22"/>
          <w:lang w:eastAsia="en-US"/>
        </w:rPr>
      </w:pPr>
    </w:p>
    <w:p w:rsidR="00C97272" w:rsidRPr="00E759E5" w:rsidRDefault="00C97272" w:rsidP="00C97272">
      <w:pPr>
        <w:autoSpaceDE w:val="0"/>
        <w:autoSpaceDN w:val="0"/>
        <w:adjustRightInd w:val="0"/>
        <w:spacing w:after="0" w:line="240" w:lineRule="auto"/>
        <w:ind w:left="0" w:firstLine="0"/>
        <w:rPr>
          <w:rFonts w:ascii="Times New Roman" w:eastAsia="Calibri" w:hAnsi="Times New Roman" w:cs="Times New Roman"/>
          <w:sz w:val="22"/>
          <w:lang w:eastAsia="en-US"/>
        </w:rPr>
      </w:pPr>
      <w:r w:rsidRPr="00E759E5">
        <w:rPr>
          <w:rFonts w:ascii="Times New Roman" w:eastAsia="Calibri" w:hAnsi="Times New Roman" w:cs="Times New Roman"/>
          <w:sz w:val="22"/>
          <w:lang w:eastAsia="en-US"/>
        </w:rPr>
        <w:t>A ‘Daily 10’ activity (Daily five for infant children) will focus on gaps in children’s learning and children’s readiness to progress.</w:t>
      </w:r>
    </w:p>
    <w:p w:rsidR="00C97272" w:rsidRPr="00E759E5" w:rsidRDefault="00C97272" w:rsidP="00C97272">
      <w:pPr>
        <w:autoSpaceDE w:val="0"/>
        <w:autoSpaceDN w:val="0"/>
        <w:adjustRightInd w:val="0"/>
        <w:spacing w:after="0" w:line="240" w:lineRule="auto"/>
        <w:ind w:left="0" w:firstLine="0"/>
        <w:rPr>
          <w:rFonts w:ascii="Times New Roman" w:eastAsia="Calibri" w:hAnsi="Times New Roman" w:cs="Times New Roman"/>
          <w:szCs w:val="24"/>
          <w:lang w:eastAsia="en-US"/>
        </w:rPr>
      </w:pPr>
    </w:p>
    <w:tbl>
      <w:tblPr>
        <w:tblStyle w:val="TableGrid1"/>
        <w:tblW w:w="15730" w:type="dxa"/>
        <w:tblLayout w:type="fixed"/>
        <w:tblLook w:val="0000" w:firstRow="0" w:lastRow="0" w:firstColumn="0" w:lastColumn="0" w:noHBand="0" w:noVBand="0"/>
      </w:tblPr>
      <w:tblGrid>
        <w:gridCol w:w="1413"/>
        <w:gridCol w:w="1984"/>
        <w:gridCol w:w="2127"/>
        <w:gridCol w:w="2126"/>
        <w:gridCol w:w="2410"/>
        <w:gridCol w:w="2409"/>
        <w:gridCol w:w="3261"/>
      </w:tblGrid>
      <w:tr w:rsidR="00C97272" w:rsidRPr="008005A6" w:rsidTr="00E32DED">
        <w:trPr>
          <w:trHeight w:val="244"/>
        </w:trPr>
        <w:tc>
          <w:tcPr>
            <w:tcW w:w="3397" w:type="dxa"/>
            <w:gridSpan w:val="2"/>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Term/ Year Group:    Autumn 1 </w:t>
            </w:r>
          </w:p>
        </w:tc>
        <w:tc>
          <w:tcPr>
            <w:tcW w:w="2127"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Autumn 2 </w:t>
            </w:r>
          </w:p>
        </w:tc>
        <w:tc>
          <w:tcPr>
            <w:tcW w:w="2126" w:type="dxa"/>
            <w:tcBorders>
              <w:bottom w:val="single" w:sz="4" w:space="0" w:color="auto"/>
            </w:tcBorders>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Spring 1 </w:t>
            </w:r>
          </w:p>
        </w:tc>
        <w:tc>
          <w:tcPr>
            <w:tcW w:w="2410" w:type="dxa"/>
            <w:tcBorders>
              <w:bottom w:val="single" w:sz="4" w:space="0" w:color="auto"/>
            </w:tcBorders>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Spring 2 </w:t>
            </w:r>
          </w:p>
        </w:tc>
        <w:tc>
          <w:tcPr>
            <w:tcW w:w="2409" w:type="dxa"/>
            <w:tcBorders>
              <w:bottom w:val="single" w:sz="4" w:space="0" w:color="auto"/>
            </w:tcBorders>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Summer 1 </w:t>
            </w:r>
          </w:p>
        </w:tc>
        <w:tc>
          <w:tcPr>
            <w:tcW w:w="3261" w:type="dxa"/>
            <w:tcBorders>
              <w:bottom w:val="single" w:sz="4" w:space="0" w:color="auto"/>
            </w:tcBorders>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Summer 2 </w:t>
            </w:r>
          </w:p>
        </w:tc>
      </w:tr>
      <w:tr w:rsidR="00C97272" w:rsidRPr="00E759E5" w:rsidTr="00E32DED">
        <w:trPr>
          <w:trHeight w:val="110"/>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Nursery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14317" w:type="dxa"/>
            <w:gridSpan w:val="6"/>
            <w:tcBorders>
              <w:bottom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Number and Numerical Patterns:</w:t>
            </w:r>
          </w:p>
        </w:tc>
      </w:tr>
      <w:tr w:rsidR="00C97272" w:rsidRPr="008005A6" w:rsidTr="00E32DED">
        <w:trPr>
          <w:trHeight w:val="110"/>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1984" w:type="dxa"/>
            <w:tcBorders>
              <w:bottom w:val="single" w:sz="4" w:space="0" w:color="auto"/>
              <w:righ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Take part in finger rhymes with numbers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React to changes of amount in a group of up to three items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amounts, saying ‘lots’, ‘more’ or ‘same’. Develop counting-like behaviour, such as making sounds, pointing or saying some numbers in sequence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sizes, weights etc. using gesture and language - ‘bigger/little/smaller’, ‘high/low’, ‘tall’, ‘heavy’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Notice patterns and arrange things in patterns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Borders>
              <w:bottom w:val="single" w:sz="4" w:space="0" w:color="auto"/>
              <w:righ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Develop fast recognition of up to 3</w:t>
            </w:r>
            <w:r>
              <w:rPr>
                <w:rFonts w:ascii="Times New Roman" w:eastAsia="Calibri" w:hAnsi="Times New Roman" w:cs="Times New Roman"/>
                <w:sz w:val="22"/>
              </w:rPr>
              <w:t xml:space="preserve"> (or more)</w:t>
            </w:r>
            <w:r w:rsidRPr="00E759E5">
              <w:rPr>
                <w:rFonts w:ascii="Times New Roman" w:eastAsia="Calibri" w:hAnsi="Times New Roman" w:cs="Times New Roman"/>
                <w:sz w:val="22"/>
              </w:rPr>
              <w:t xml:space="preserve"> objects, without having to count them individually (‘subitising’)</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Recite numbers past 5</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Say one number for each item in order: 1,2,3,4,5</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Know that the last number reached when counting a small set of objects tells you how many there are in total (‘cardinal principle’).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Show ‘finger numbers’ up to 5       - Solve real world mathematical problems with numbers up to 5</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 Compare quantities using language: ‘more than’, ‘fewer than’</w:t>
            </w:r>
          </w:p>
        </w:tc>
        <w:tc>
          <w:tcPr>
            <w:tcW w:w="2126" w:type="dxa"/>
            <w:tcBorders>
              <w:bottom w:val="single" w:sz="4" w:space="0" w:color="auto"/>
              <w:righ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Link numerals and amounts: for example, showing the right number of objects to match the numeral, up to 5</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Talk about and explore 2D and 3D shapes (for example, circles, rectangles, triangles and cuboids) using informal and mathematical language: ‘sides’, ‘corners’; ‘straight’, ‘flat’, ‘round’</w:t>
            </w:r>
          </w:p>
        </w:tc>
        <w:tc>
          <w:tcPr>
            <w:tcW w:w="2410" w:type="dxa"/>
            <w:tcBorders>
              <w:lef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Experiment with their own symbols and marks as well as numerals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Understand position through words alone – for example, “The bag is under the table,” – with no pointing. Discuss routes and locations, using words like ‘in front of’ and ‘behind</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Talk about and identify the patterns around them. For example: stripes on clothes, designs on rugs and wallpaper. Use informal language like ‘pointy’, ‘spotty’, ‘blobs’, etc.</w:t>
            </w:r>
          </w:p>
        </w:tc>
        <w:tc>
          <w:tcPr>
            <w:tcW w:w="2409" w:type="dxa"/>
            <w:tcBorders>
              <w:lef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Describe a familiar route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Make comparisons between objects relating to size, length, weight and capacity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Begin to describe a sequence of events, real or fictional, using words such as ‘first’, ‘then...’</w:t>
            </w:r>
          </w:p>
        </w:tc>
        <w:tc>
          <w:tcPr>
            <w:tcW w:w="3261" w:type="dxa"/>
            <w:tcBorders>
              <w:lef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Select shapes appropriately: flat surfaces for building, a triangular prism for a roof, etc.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Combine shapes to make new ones – an arch, a bigger triangle, etc.</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Extend and create ABAB patterns – stick, leaf, stick, leaf.    - Notice and correct an error in a repeating pa</w:t>
            </w:r>
            <w:bookmarkStart w:id="0" w:name="_GoBack"/>
            <w:bookmarkEnd w:id="0"/>
            <w:r w:rsidRPr="00E759E5">
              <w:rPr>
                <w:rFonts w:ascii="Times New Roman" w:eastAsia="Calibri" w:hAnsi="Times New Roman" w:cs="Times New Roman"/>
                <w:sz w:val="22"/>
              </w:rPr>
              <w:t>ttern</w:t>
            </w:r>
          </w:p>
        </w:tc>
      </w:tr>
      <w:tr w:rsidR="00C97272" w:rsidRPr="00E759E5" w:rsidTr="00E32DED">
        <w:trPr>
          <w:trHeight w:val="110"/>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Reception </w:t>
            </w:r>
          </w:p>
        </w:tc>
        <w:tc>
          <w:tcPr>
            <w:tcW w:w="6237" w:type="dxa"/>
            <w:gridSpan w:val="3"/>
            <w:tcBorders>
              <w:righ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and Number Patterns: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8080" w:type="dxa"/>
            <w:gridSpan w:val="3"/>
            <w:tcBorders>
              <w:lef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r>
      <w:tr w:rsidR="00C97272" w:rsidRPr="008005A6" w:rsidTr="00E32DED">
        <w:trPr>
          <w:trHeight w:val="110"/>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1984" w:type="dxa"/>
            <w:tcBorders>
              <w:righ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Count objects, actions and sounds.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Continue, copy and create repeating patterns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Borders>
              <w:right w:val="nil"/>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Subitise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Understand the ‘one more than/one less than’ relationship between consecutive numbers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Select, rotate and manipulate shapes to develop spatial reasoning skills</w:t>
            </w:r>
          </w:p>
        </w:tc>
        <w:tc>
          <w:tcPr>
            <w:tcW w:w="2126" w:type="dxa"/>
            <w:tcBorders>
              <w:bottom w:val="single" w:sz="4" w:space="0" w:color="auto"/>
              <w:righ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Link the number symbol (numeral) with its cardinal number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Automatically recall number bonds for numbers 0–5</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Compose and decompose shapes so that children recognise a shape can have other shapes within it, just as numbers can</w:t>
            </w:r>
          </w:p>
        </w:tc>
        <w:tc>
          <w:tcPr>
            <w:tcW w:w="2410" w:type="dxa"/>
            <w:tcBorders>
              <w:left w:val="single" w:sz="4" w:space="0" w:color="auto"/>
            </w:tcBorders>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Compare numbers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Automatically recall number bonds for numbers 0–5 and some to 10</w:t>
            </w:r>
          </w:p>
        </w:tc>
        <w:tc>
          <w:tcPr>
            <w:tcW w:w="567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color w:val="auto"/>
                <w:sz w:val="22"/>
              </w:rPr>
            </w:pPr>
            <w:r w:rsidRPr="00E759E5">
              <w:rPr>
                <w:rFonts w:ascii="Times New Roman" w:eastAsia="Calibri" w:hAnsi="Times New Roman" w:cs="Times New Roman"/>
                <w:color w:val="auto"/>
                <w:sz w:val="22"/>
              </w:rPr>
              <w:t>- Count beyond ten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color w:val="auto"/>
                <w:sz w:val="22"/>
              </w:rPr>
            </w:pPr>
            <w:r w:rsidRPr="00E759E5">
              <w:rPr>
                <w:rFonts w:ascii="Times New Roman" w:eastAsia="Calibri" w:hAnsi="Times New Roman" w:cs="Times New Roman"/>
                <w:color w:val="auto"/>
                <w:sz w:val="22"/>
                <w:lang w:val="en"/>
              </w:rPr>
              <w:t>- Explore the composition of numbers to 10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color w:val="auto"/>
                <w:sz w:val="22"/>
                <w:lang w:val="en"/>
              </w:rPr>
            </w:pPr>
            <w:r w:rsidRPr="00E759E5">
              <w:rPr>
                <w:rFonts w:ascii="Times New Roman" w:eastAsia="Calibri" w:hAnsi="Times New Roman" w:cs="Times New Roman"/>
                <w:color w:val="auto"/>
                <w:sz w:val="22"/>
              </w:rPr>
              <w:t>- Compare length, weight and capacity</w:t>
            </w:r>
          </w:p>
          <w:p w:rsidR="00C97272" w:rsidRPr="00E759E5" w:rsidRDefault="00C97272" w:rsidP="00E32DED">
            <w:pPr>
              <w:spacing w:after="0" w:line="240" w:lineRule="auto"/>
              <w:ind w:left="0" w:firstLine="0"/>
              <w:rPr>
                <w:rFonts w:ascii="Times New Roman" w:eastAsia="Calibri" w:hAnsi="Times New Roman" w:cs="Times New Roman"/>
                <w:color w:val="auto"/>
                <w:sz w:val="22"/>
                <w:lang w:val="en"/>
              </w:rPr>
            </w:pPr>
          </w:p>
          <w:p w:rsidR="00C97272" w:rsidRPr="00E759E5" w:rsidRDefault="00C97272" w:rsidP="00E32DED">
            <w:pPr>
              <w:spacing w:after="0" w:line="240" w:lineRule="auto"/>
              <w:ind w:left="0" w:firstLine="0"/>
              <w:rPr>
                <w:rFonts w:ascii="Times New Roman" w:eastAsia="Calibri" w:hAnsi="Times New Roman" w:cs="Times New Roman"/>
                <w:color w:val="auto"/>
                <w:sz w:val="22"/>
                <w:lang w:val="en"/>
              </w:rPr>
            </w:pPr>
          </w:p>
          <w:p w:rsidR="00C97272" w:rsidRPr="00E759E5" w:rsidRDefault="00C97272" w:rsidP="00E32DED">
            <w:pPr>
              <w:spacing w:after="0" w:line="240" w:lineRule="auto"/>
              <w:ind w:left="0" w:firstLine="0"/>
              <w:rPr>
                <w:rFonts w:ascii="Times New Roman" w:eastAsia="Calibri" w:hAnsi="Times New Roman" w:cs="Times New Roman"/>
                <w:color w:val="auto"/>
                <w:sz w:val="22"/>
                <w:lang w:val="en"/>
              </w:rPr>
            </w:pPr>
          </w:p>
          <w:p w:rsidR="00C97272" w:rsidRPr="00E759E5" w:rsidRDefault="00C97272" w:rsidP="00E32DED">
            <w:pPr>
              <w:spacing w:after="0" w:line="240" w:lineRule="auto"/>
              <w:ind w:left="0" w:firstLine="0"/>
              <w:rPr>
                <w:rFonts w:ascii="Times New Roman" w:eastAsia="Calibri" w:hAnsi="Times New Roman" w:cs="Times New Roman"/>
                <w:color w:val="auto"/>
                <w:sz w:val="22"/>
                <w:lang w:val="en"/>
              </w:rPr>
            </w:pPr>
          </w:p>
          <w:p w:rsidR="00C97272" w:rsidRPr="00E759E5" w:rsidRDefault="00C97272" w:rsidP="00E32DED">
            <w:pPr>
              <w:spacing w:after="0" w:line="240" w:lineRule="auto"/>
              <w:ind w:left="0" w:firstLine="720"/>
              <w:rPr>
                <w:rFonts w:ascii="Times New Roman" w:eastAsia="Calibri" w:hAnsi="Times New Roman" w:cs="Times New Roman"/>
                <w:color w:val="auto"/>
                <w:sz w:val="22"/>
                <w:lang w:val="en"/>
              </w:rPr>
            </w:pPr>
          </w:p>
        </w:tc>
      </w:tr>
      <w:tr w:rsidR="00C97272" w:rsidRPr="00E759E5" w:rsidTr="00E32DED">
        <w:trPr>
          <w:trHeight w:val="1247"/>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1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10)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 (within 10)</w:t>
            </w:r>
          </w:p>
        </w:tc>
        <w:tc>
          <w:tcPr>
            <w:tcW w:w="2127"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w:t>
            </w:r>
            <w:r>
              <w:rPr>
                <w:rFonts w:ascii="Times New Roman" w:eastAsia="Calibri" w:hAnsi="Times New Roman" w:cs="Times New Roman"/>
                <w:sz w:val="22"/>
              </w:rPr>
              <w:t xml:space="preserve"> and Subtraction (within 10</w:t>
            </w:r>
            <w:r w:rsidRPr="00E759E5">
              <w:rPr>
                <w:rFonts w:ascii="Times New Roman" w:eastAsia="Calibri" w:hAnsi="Times New Roman" w:cs="Times New Roman"/>
                <w:sz w:val="22"/>
              </w:rPr>
              <w:t>)</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Shape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p>
        </w:tc>
        <w:tc>
          <w:tcPr>
            <w:tcW w:w="2126" w:type="dxa"/>
          </w:tcPr>
          <w:p w:rsidR="00C97272" w:rsidRPr="0088435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884352">
              <w:rPr>
                <w:rFonts w:ascii="Times New Roman" w:eastAsia="Calibri" w:hAnsi="Times New Roman" w:cs="Times New Roman"/>
                <w:sz w:val="22"/>
              </w:rPr>
              <w:t>- Number: Place Value (within 20)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 (within 20)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50</w:t>
            </w:r>
          </w:p>
        </w:tc>
        <w:tc>
          <w:tcPr>
            <w:tcW w:w="2410"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Number: Place Value within 50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Measurement: Length &amp; Height</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Measurement: Mass</w:t>
            </w:r>
            <w:r w:rsidRPr="00E759E5">
              <w:rPr>
                <w:rFonts w:ascii="Times New Roman" w:eastAsia="Calibri" w:hAnsi="Times New Roman" w:cs="Times New Roman"/>
                <w:sz w:val="22"/>
              </w:rPr>
              <w:t xml:space="preserve"> &amp; Volume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r w:rsidRPr="00E759E5">
              <w:rPr>
                <w:rFonts w:ascii="Times New Roman" w:eastAsia="Calibri" w:hAnsi="Times New Roman" w:cs="Times New Roman"/>
                <w:b/>
                <w:sz w:val="22"/>
              </w:rPr>
              <w:t xml:space="preserve"> </w:t>
            </w:r>
          </w:p>
        </w:tc>
        <w:tc>
          <w:tcPr>
            <w:tcW w:w="2409"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Position &amp; Direction</w:t>
            </w:r>
          </w:p>
        </w:tc>
        <w:tc>
          <w:tcPr>
            <w:tcW w:w="3261"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 within 100</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Money</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Time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tc>
      </w:tr>
      <w:tr w:rsidR="00C97272" w:rsidRPr="00E759E5" w:rsidTr="00E32DED">
        <w:trPr>
          <w:trHeight w:val="524"/>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2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&amp;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Geometry: Shape</w:t>
            </w:r>
          </w:p>
        </w:tc>
        <w:tc>
          <w:tcPr>
            <w:tcW w:w="2126"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w:t>
            </w:r>
            <w:r>
              <w:rPr>
                <w:rFonts w:ascii="Times New Roman" w:eastAsia="Calibri" w:hAnsi="Times New Roman" w:cs="Times New Roman"/>
                <w:sz w:val="22"/>
              </w:rPr>
              <w:t xml:space="preserve"> Measurement: Money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w:t>
            </w:r>
            <w:r w:rsidRPr="00E759E5">
              <w:rPr>
                <w:rFonts w:ascii="Times New Roman" w:eastAsia="Calibri" w:hAnsi="Times New Roman" w:cs="Times New Roman"/>
                <w:sz w:val="22"/>
              </w:rPr>
              <w:t xml:space="preserve">Number: Multiplication &amp; </w:t>
            </w:r>
            <w:r>
              <w:rPr>
                <w:rFonts w:ascii="Times New Roman" w:eastAsia="Calibri" w:hAnsi="Times New Roman" w:cs="Times New Roman"/>
                <w:sz w:val="22"/>
              </w:rPr>
              <w:t>D</w:t>
            </w:r>
            <w:r w:rsidRPr="00E759E5">
              <w:rPr>
                <w:rFonts w:ascii="Times New Roman" w:eastAsia="Calibri" w:hAnsi="Times New Roman" w:cs="Times New Roman"/>
                <w:sz w:val="22"/>
              </w:rPr>
              <w:t>ivision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 xml:space="preserve">Measurement: </w:t>
            </w:r>
            <w:proofErr w:type="gramStart"/>
            <w:r>
              <w:rPr>
                <w:rFonts w:ascii="Times New Roman" w:eastAsia="Calibri" w:hAnsi="Times New Roman" w:cs="Times New Roman"/>
                <w:sz w:val="22"/>
              </w:rPr>
              <w:t>Length  &amp;</w:t>
            </w:r>
            <w:proofErr w:type="gramEnd"/>
            <w:r>
              <w:rPr>
                <w:rFonts w:ascii="Times New Roman" w:eastAsia="Calibri" w:hAnsi="Times New Roman" w:cs="Times New Roman"/>
                <w:sz w:val="22"/>
              </w:rPr>
              <w:t xml:space="preserve"> Height</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Mass, Capacity &amp; Temperature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SATS preparation &amp; consolidation</w:t>
            </w:r>
          </w:p>
        </w:tc>
        <w:tc>
          <w:tcPr>
            <w:tcW w:w="2409"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 xml:space="preserve">Number: Fractions </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SATS preparation &amp; Consolidation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tc>
        <w:tc>
          <w:tcPr>
            <w:tcW w:w="3261"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Statistics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b/>
                <w:sz w:val="22"/>
              </w:rPr>
              <w:t>-</w:t>
            </w:r>
            <w:r>
              <w:rPr>
                <w:rFonts w:ascii="Times New Roman" w:eastAsia="Calibri" w:hAnsi="Times New Roman" w:cs="Times New Roman"/>
                <w:b/>
                <w:sz w:val="22"/>
              </w:rPr>
              <w:t xml:space="preserve"> </w:t>
            </w:r>
            <w:r>
              <w:rPr>
                <w:rFonts w:ascii="Times New Roman" w:eastAsia="Calibri" w:hAnsi="Times New Roman" w:cs="Times New Roman"/>
                <w:sz w:val="22"/>
              </w:rPr>
              <w:t>Geometry: Position &amp; D</w:t>
            </w:r>
            <w:r w:rsidRPr="009C4488">
              <w:rPr>
                <w:rFonts w:ascii="Times New Roman" w:eastAsia="Calibri" w:hAnsi="Times New Roman" w:cs="Times New Roman"/>
                <w:sz w:val="22"/>
              </w:rPr>
              <w:t>irection</w:t>
            </w:r>
          </w:p>
          <w:p w:rsidR="00C97272" w:rsidRPr="009C4488"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w:t>
            </w:r>
            <w:r w:rsidRPr="009C4488">
              <w:rPr>
                <w:rFonts w:ascii="Times New Roman" w:eastAsia="Calibri" w:hAnsi="Times New Roman" w:cs="Times New Roman"/>
                <w:sz w:val="22"/>
              </w:rPr>
              <w:t>dation</w:t>
            </w:r>
          </w:p>
        </w:tc>
      </w:tr>
      <w:tr w:rsidR="00C97272" w:rsidRPr="00E759E5" w:rsidTr="00E32DED">
        <w:trPr>
          <w:trHeight w:val="525"/>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3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Multiplication &amp; Division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6"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Multiplication &amp; Division</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945D08">
              <w:rPr>
                <w:rFonts w:ascii="Times New Roman" w:eastAsia="Calibri" w:hAnsi="Times New Roman" w:cs="Times New Roman"/>
                <w:sz w:val="22"/>
              </w:rPr>
              <w:t>-</w:t>
            </w:r>
            <w:r>
              <w:rPr>
                <w:rFonts w:ascii="Times New Roman" w:eastAsia="Calibri" w:hAnsi="Times New Roman" w:cs="Times New Roman"/>
                <w:sz w:val="22"/>
              </w:rPr>
              <w:t xml:space="preserve"> </w:t>
            </w:r>
            <w:r w:rsidRPr="00E759E5">
              <w:rPr>
                <w:rFonts w:ascii="Times New Roman" w:eastAsia="Calibri" w:hAnsi="Times New Roman" w:cs="Times New Roman"/>
                <w:sz w:val="22"/>
              </w:rPr>
              <w:t>Measurement: Length &amp; Perimeter</w:t>
            </w:r>
          </w:p>
          <w:p w:rsidR="00C97272" w:rsidRPr="00945D08"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p>
          <w:p w:rsidR="00C97272" w:rsidRPr="00945D08"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b/>
                <w:sz w:val="22"/>
              </w:rPr>
              <w:t xml:space="preserve">- </w:t>
            </w:r>
            <w:r>
              <w:rPr>
                <w:rFonts w:ascii="Times New Roman" w:eastAsia="Calibri" w:hAnsi="Times New Roman" w:cs="Times New Roman"/>
                <w:sz w:val="22"/>
              </w:rPr>
              <w:t>Measurement: Mass &amp; Capacity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409"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w:t>
            </w:r>
            <w:r>
              <w:rPr>
                <w:rFonts w:ascii="Times New Roman" w:eastAsia="Calibri" w:hAnsi="Times New Roman" w:cs="Times New Roman"/>
                <w:sz w:val="22"/>
              </w:rPr>
              <w:t>Fractions</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Money</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Time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Geometry: </w:t>
            </w:r>
            <w:r w:rsidRPr="00E759E5">
              <w:rPr>
                <w:rFonts w:ascii="Times New Roman" w:eastAsia="Calibri" w:hAnsi="Times New Roman" w:cs="Times New Roman"/>
                <w:sz w:val="22"/>
              </w:rPr>
              <w:t>Shape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C97272" w:rsidRPr="001A1B1F"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1A1B1F">
              <w:rPr>
                <w:rFonts w:ascii="Times New Roman" w:eastAsia="Calibri" w:hAnsi="Times New Roman" w:cs="Times New Roman"/>
                <w:sz w:val="22"/>
              </w:rPr>
              <w:t>- Consolidation</w:t>
            </w:r>
          </w:p>
        </w:tc>
      </w:tr>
      <w:tr w:rsidR="00C97272" w:rsidRPr="00E759E5" w:rsidTr="00E32DED">
        <w:trPr>
          <w:trHeight w:val="524"/>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4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7"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Area</w:t>
            </w:r>
            <w:r w:rsidRPr="00E759E5">
              <w:rPr>
                <w:rFonts w:ascii="Times New Roman" w:eastAsia="Calibri" w:hAnsi="Times New Roman" w:cs="Times New Roman"/>
                <w:sz w:val="22"/>
              </w:rPr>
              <w:t xml:space="preserve">     - Number: Multiplication &amp; Division</w:t>
            </w:r>
          </w:p>
        </w:tc>
        <w:tc>
          <w:tcPr>
            <w:tcW w:w="2126"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Measurement: </w:t>
            </w:r>
            <w:r>
              <w:rPr>
                <w:rFonts w:ascii="Times New Roman" w:eastAsia="Calibri" w:hAnsi="Times New Roman" w:cs="Times New Roman"/>
                <w:sz w:val="22"/>
              </w:rPr>
              <w:t>Length &amp; Perimeter:</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Number: </w:t>
            </w:r>
            <w:r w:rsidRPr="00E759E5">
              <w:rPr>
                <w:rFonts w:ascii="Times New Roman" w:eastAsia="Calibri" w:hAnsi="Times New Roman" w:cs="Times New Roman"/>
                <w:sz w:val="22"/>
              </w:rPr>
              <w:t>Fractions</w:t>
            </w:r>
          </w:p>
        </w:tc>
        <w:tc>
          <w:tcPr>
            <w:tcW w:w="2410"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tc>
        <w:tc>
          <w:tcPr>
            <w:tcW w:w="2409"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Money</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Time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Consolidation</w:t>
            </w:r>
            <w:r w:rsidRPr="00E759E5">
              <w:rPr>
                <w:rFonts w:ascii="Times New Roman" w:eastAsia="Calibri" w:hAnsi="Times New Roman" w:cs="Times New Roman"/>
                <w:sz w:val="22"/>
              </w:rPr>
              <w:t xml:space="preserve"> </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Shape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Geometry: Position &amp; Direction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tc>
      </w:tr>
      <w:tr w:rsidR="00C97272" w:rsidRPr="00E759E5" w:rsidTr="00E32DED">
        <w:trPr>
          <w:trHeight w:val="70"/>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5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Addition and Subtraction</w:t>
            </w:r>
          </w:p>
        </w:tc>
        <w:tc>
          <w:tcPr>
            <w:tcW w:w="2127"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Fractions A</w:t>
            </w:r>
          </w:p>
        </w:tc>
        <w:tc>
          <w:tcPr>
            <w:tcW w:w="2126"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Fractions</w:t>
            </w:r>
            <w:r>
              <w:rPr>
                <w:rFonts w:ascii="Times New Roman" w:eastAsia="Calibri" w:hAnsi="Times New Roman" w:cs="Times New Roman"/>
                <w:sz w:val="22"/>
              </w:rPr>
              <w:t xml:space="preserve"> B</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410"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Decimals &amp; Percentages</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Perimeter &amp; Area</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Statistics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tc>
        <w:tc>
          <w:tcPr>
            <w:tcW w:w="2409"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Geometry: Shape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w:t>
            </w:r>
            <w:r>
              <w:rPr>
                <w:rFonts w:ascii="Times New Roman" w:eastAsia="Calibri" w:hAnsi="Times New Roman" w:cs="Times New Roman"/>
                <w:sz w:val="22"/>
              </w:rPr>
              <w:t xml:space="preserve"> Geometry: Position &amp; Direction</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-Negative Numbers</w:t>
            </w:r>
            <w:r w:rsidRPr="00E759E5">
              <w:rPr>
                <w:rFonts w:ascii="Times New Roman" w:eastAsia="Calibri" w:hAnsi="Times New Roman" w:cs="Times New Roman"/>
                <w:sz w:val="22"/>
              </w:rPr>
              <w:t xml:space="preserve">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Converting Units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Measurement: Volume</w:t>
            </w:r>
          </w:p>
        </w:tc>
      </w:tr>
      <w:tr w:rsidR="00C97272" w:rsidRPr="00E759E5" w:rsidTr="00E32DED">
        <w:trPr>
          <w:trHeight w:val="799"/>
        </w:trPr>
        <w:tc>
          <w:tcPr>
            <w:tcW w:w="1413" w:type="dxa"/>
            <w:shd w:val="clear" w:color="auto" w:fill="C5E0B3"/>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Year 6 </w:t>
            </w:r>
          </w:p>
        </w:tc>
        <w:tc>
          <w:tcPr>
            <w:tcW w:w="1984"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Place Value</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Addition &amp;</w:t>
            </w:r>
            <w:r w:rsidRPr="00E759E5">
              <w:rPr>
                <w:rFonts w:ascii="Times New Roman" w:eastAsia="Calibri" w:hAnsi="Times New Roman" w:cs="Times New Roman"/>
                <w:sz w:val="22"/>
              </w:rPr>
              <w:t xml:space="preserve"> Subtraction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Multiplication &amp;</w:t>
            </w:r>
            <w:r w:rsidRPr="00E759E5">
              <w:rPr>
                <w:rFonts w:ascii="Times New Roman" w:eastAsia="Calibri" w:hAnsi="Times New Roman" w:cs="Times New Roman"/>
                <w:sz w:val="22"/>
              </w:rPr>
              <w:t xml:space="preserve"> Division</w:t>
            </w:r>
          </w:p>
        </w:tc>
        <w:tc>
          <w:tcPr>
            <w:tcW w:w="2127"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Multiplication &amp; Division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Fractions </w:t>
            </w:r>
            <w:r>
              <w:rPr>
                <w:rFonts w:ascii="Times New Roman" w:eastAsia="Calibri" w:hAnsi="Times New Roman" w:cs="Times New Roman"/>
                <w:sz w:val="22"/>
              </w:rPr>
              <w:t>A</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w:t>
            </w:r>
            <w:r>
              <w:rPr>
                <w:rFonts w:ascii="Times New Roman" w:eastAsia="Calibri" w:hAnsi="Times New Roman" w:cs="Times New Roman"/>
                <w:sz w:val="22"/>
              </w:rPr>
              <w:t>Number: Fractions B</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Converting Units</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126"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xml:space="preserve">- Number: </w:t>
            </w:r>
            <w:r>
              <w:rPr>
                <w:rFonts w:ascii="Times New Roman" w:eastAsia="Calibri" w:hAnsi="Times New Roman" w:cs="Times New Roman"/>
                <w:sz w:val="22"/>
              </w:rPr>
              <w:t>Ratio</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Number: Algebra</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Decimals</w:t>
            </w:r>
          </w:p>
        </w:tc>
        <w:tc>
          <w:tcPr>
            <w:tcW w:w="2410" w:type="dxa"/>
          </w:tcPr>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Number: Fractions, Decimals &amp; Percentages</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Measurement: Area, Perimeter &amp; Volume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Statistics </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SATs preparation</w:t>
            </w:r>
            <w:r>
              <w:rPr>
                <w:rFonts w:ascii="Times New Roman" w:eastAsia="Calibri" w:hAnsi="Times New Roman" w:cs="Times New Roman"/>
                <w:sz w:val="22"/>
              </w:rPr>
              <w:t xml:space="preserve"> &amp; Consolidation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2409"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Geometry</w:t>
            </w:r>
            <w:r>
              <w:rPr>
                <w:rFonts w:ascii="Times New Roman" w:eastAsia="Calibri" w:hAnsi="Times New Roman" w:cs="Times New Roman"/>
                <w:sz w:val="22"/>
              </w:rPr>
              <w:t xml:space="preserve">: </w:t>
            </w:r>
            <w:r w:rsidRPr="00E759E5">
              <w:rPr>
                <w:rFonts w:ascii="Times New Roman" w:eastAsia="Calibri" w:hAnsi="Times New Roman" w:cs="Times New Roman"/>
                <w:sz w:val="22"/>
              </w:rPr>
              <w:t>Shape</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b/>
                <w:sz w:val="22"/>
              </w:rPr>
              <w:t xml:space="preserve">- </w:t>
            </w:r>
            <w:r w:rsidRPr="00D35468">
              <w:rPr>
                <w:rFonts w:ascii="Times New Roman" w:eastAsia="Calibri" w:hAnsi="Times New Roman" w:cs="Times New Roman"/>
                <w:sz w:val="22"/>
              </w:rPr>
              <w:t>Geometry: Position &amp; Direction</w:t>
            </w: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Pr>
                <w:rFonts w:ascii="Times New Roman" w:eastAsia="Calibri" w:hAnsi="Times New Roman" w:cs="Times New Roman"/>
                <w:sz w:val="22"/>
              </w:rPr>
              <w:t xml:space="preserve">- </w:t>
            </w:r>
            <w:r w:rsidRPr="00E759E5">
              <w:rPr>
                <w:rFonts w:ascii="Times New Roman" w:eastAsia="Calibri" w:hAnsi="Times New Roman" w:cs="Times New Roman"/>
                <w:sz w:val="22"/>
              </w:rPr>
              <w:t>SATs preparation</w:t>
            </w:r>
            <w:r>
              <w:rPr>
                <w:rFonts w:ascii="Times New Roman" w:eastAsia="Calibri" w:hAnsi="Times New Roman" w:cs="Times New Roman"/>
                <w:sz w:val="22"/>
              </w:rPr>
              <w:t xml:space="preserve"> &amp; Consolidation</w:t>
            </w:r>
          </w:p>
          <w:p w:rsidR="00C97272" w:rsidRDefault="00C97272" w:rsidP="00E32DED">
            <w:pPr>
              <w:autoSpaceDE w:val="0"/>
              <w:autoSpaceDN w:val="0"/>
              <w:adjustRightInd w:val="0"/>
              <w:spacing w:after="0" w:line="240" w:lineRule="auto"/>
              <w:ind w:left="0" w:firstLine="0"/>
              <w:rPr>
                <w:rFonts w:ascii="Times New Roman" w:eastAsia="Calibri" w:hAnsi="Times New Roman" w:cs="Times New Roman"/>
                <w:b/>
                <w:sz w:val="22"/>
              </w:rPr>
            </w:pPr>
          </w:p>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p>
        </w:tc>
        <w:tc>
          <w:tcPr>
            <w:tcW w:w="3261" w:type="dxa"/>
          </w:tcPr>
          <w:p w:rsidR="00C97272" w:rsidRPr="00E759E5" w:rsidRDefault="00C97272" w:rsidP="00E32DED">
            <w:pPr>
              <w:autoSpaceDE w:val="0"/>
              <w:autoSpaceDN w:val="0"/>
              <w:adjustRightInd w:val="0"/>
              <w:spacing w:after="0" w:line="240" w:lineRule="auto"/>
              <w:ind w:left="0" w:firstLine="0"/>
              <w:rPr>
                <w:rFonts w:ascii="Times New Roman" w:eastAsia="Calibri" w:hAnsi="Times New Roman" w:cs="Times New Roman"/>
                <w:sz w:val="22"/>
              </w:rPr>
            </w:pPr>
            <w:r w:rsidRPr="00E759E5">
              <w:rPr>
                <w:rFonts w:ascii="Times New Roman" w:eastAsia="Calibri" w:hAnsi="Times New Roman" w:cs="Times New Roman"/>
                <w:sz w:val="22"/>
              </w:rPr>
              <w:t>- Consolidation/ Investigations/ KS3 preparation</w:t>
            </w:r>
          </w:p>
        </w:tc>
      </w:tr>
    </w:tbl>
    <w:p w:rsidR="00C97272" w:rsidRPr="008005A6" w:rsidRDefault="00C97272" w:rsidP="00C97272">
      <w:pPr>
        <w:spacing w:after="160" w:line="259" w:lineRule="auto"/>
        <w:ind w:left="0" w:firstLine="0"/>
        <w:rPr>
          <w:rFonts w:ascii="Times New Roman" w:hAnsi="Times New Roman" w:cs="Times New Roman"/>
        </w:rPr>
      </w:pPr>
      <w:r w:rsidRPr="00E759E5">
        <w:rPr>
          <w:rFonts w:ascii="Times New Roman" w:eastAsia="Calibri" w:hAnsi="Times New Roman" w:cs="Times New Roman"/>
          <w:color w:val="auto"/>
          <w:sz w:val="22"/>
          <w:lang w:eastAsia="en-US"/>
        </w:rPr>
        <w:br/>
      </w:r>
    </w:p>
    <w:p w:rsidR="005177E8" w:rsidRPr="008005A6" w:rsidRDefault="005177E8" w:rsidP="00E759E5">
      <w:pPr>
        <w:tabs>
          <w:tab w:val="left" w:pos="971"/>
        </w:tabs>
        <w:rPr>
          <w:rFonts w:ascii="Times New Roman" w:hAnsi="Times New Roman" w:cs="Times New Roman"/>
        </w:rPr>
        <w:sectPr w:rsidR="005177E8" w:rsidRPr="008005A6" w:rsidSect="00E759E5">
          <w:pgSz w:w="16838" w:h="11906" w:orient="landscape"/>
          <w:pgMar w:top="567" w:right="578" w:bottom="567" w:left="567" w:header="720" w:footer="720" w:gutter="0"/>
          <w:cols w:space="720"/>
        </w:sectPr>
      </w:pPr>
    </w:p>
    <w:p w:rsidR="005177E8" w:rsidRPr="008005A6" w:rsidRDefault="005177E8" w:rsidP="0095129A">
      <w:pPr>
        <w:tabs>
          <w:tab w:val="center" w:pos="4153"/>
          <w:tab w:val="right" w:pos="8306"/>
        </w:tabs>
        <w:spacing w:after="0" w:line="240" w:lineRule="auto"/>
        <w:ind w:left="0" w:firstLine="0"/>
        <w:rPr>
          <w:rFonts w:ascii="Times New Roman" w:hAnsi="Times New Roman" w:cs="Times New Roman"/>
        </w:rPr>
      </w:pPr>
    </w:p>
    <w:sectPr w:rsidR="005177E8" w:rsidRPr="008005A6" w:rsidSect="00E759E5">
      <w:pgSz w:w="16838" w:h="11906" w:orient="landscape"/>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4C1"/>
    <w:multiLevelType w:val="hybridMultilevel"/>
    <w:tmpl w:val="BBE02538"/>
    <w:lvl w:ilvl="0" w:tplc="193EE79E">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DF250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027BC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407A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E03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41A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6EC6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AD92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AEC91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97A151B"/>
    <w:multiLevelType w:val="hybridMultilevel"/>
    <w:tmpl w:val="A18E2F5E"/>
    <w:lvl w:ilvl="0" w:tplc="974842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6D5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001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622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0AD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6F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2D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E17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66B2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0F"/>
    <w:rsid w:val="000A14A0"/>
    <w:rsid w:val="0019693A"/>
    <w:rsid w:val="001B719C"/>
    <w:rsid w:val="002351DC"/>
    <w:rsid w:val="002F6909"/>
    <w:rsid w:val="00375241"/>
    <w:rsid w:val="003A6A7E"/>
    <w:rsid w:val="003C2542"/>
    <w:rsid w:val="005177E8"/>
    <w:rsid w:val="005A3442"/>
    <w:rsid w:val="005F6E56"/>
    <w:rsid w:val="006253ED"/>
    <w:rsid w:val="00716F02"/>
    <w:rsid w:val="007250F4"/>
    <w:rsid w:val="00771388"/>
    <w:rsid w:val="007D1448"/>
    <w:rsid w:val="008005A6"/>
    <w:rsid w:val="00832323"/>
    <w:rsid w:val="0095044F"/>
    <w:rsid w:val="0095129A"/>
    <w:rsid w:val="009E780F"/>
    <w:rsid w:val="00A86432"/>
    <w:rsid w:val="00AA618C"/>
    <w:rsid w:val="00AF6631"/>
    <w:rsid w:val="00B25C97"/>
    <w:rsid w:val="00B53E5B"/>
    <w:rsid w:val="00BC645F"/>
    <w:rsid w:val="00BD33C0"/>
    <w:rsid w:val="00BF230A"/>
    <w:rsid w:val="00C97272"/>
    <w:rsid w:val="00D37F76"/>
    <w:rsid w:val="00D671CF"/>
    <w:rsid w:val="00DA09EB"/>
    <w:rsid w:val="00DB41FB"/>
    <w:rsid w:val="00DB4823"/>
    <w:rsid w:val="00E759E5"/>
    <w:rsid w:val="00EE1D5E"/>
    <w:rsid w:val="00EF7ED4"/>
    <w:rsid w:val="00F34E5E"/>
    <w:rsid w:val="00F6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EFEA"/>
  <w15:docId w15:val="{FDF713F4-D9AF-462F-93CA-00E55BDA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7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59E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7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cp:lastModifiedBy>utl</cp:lastModifiedBy>
  <cp:revision>6</cp:revision>
  <cp:lastPrinted>2022-06-22T12:15:00Z</cp:lastPrinted>
  <dcterms:created xsi:type="dcterms:W3CDTF">2022-08-24T13:08:00Z</dcterms:created>
  <dcterms:modified xsi:type="dcterms:W3CDTF">2022-09-03T14:52:00Z</dcterms:modified>
</cp:coreProperties>
</file>