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10F71F0D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987C88">
        <w:rPr>
          <w:rFonts w:ascii="Arial" w:hAnsi="Arial" w:cs="Arial"/>
          <w:color w:val="000000"/>
          <w:highlight w:val="yellow"/>
          <w:lang w:eastAsia="en-GB"/>
        </w:rPr>
        <w:t>21.1.2022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4A160D80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member</w:t>
      </w:r>
      <w:r w:rsidR="00987C8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to </w:t>
      </w:r>
      <w:r w:rsidR="00504D5C">
        <w:rPr>
          <w:rFonts w:ascii="Arial" w:hAnsi="Arial" w:cs="Arial"/>
          <w:highlight w:val="yellow"/>
        </w:rPr>
        <w:t xml:space="preserve"> YEAR</w:t>
      </w:r>
      <w:r w:rsidR="00B26F3C" w:rsidRPr="00B26F3C">
        <w:rPr>
          <w:rFonts w:ascii="Arial" w:hAnsi="Arial" w:cs="Arial"/>
          <w:highlight w:val="yellow"/>
        </w:rPr>
        <w:t xml:space="preserve"> </w:t>
      </w:r>
      <w:r w:rsidR="00B26F3C" w:rsidRPr="00987C88">
        <w:rPr>
          <w:rFonts w:ascii="Arial" w:hAnsi="Arial" w:cs="Arial"/>
          <w:highlight w:val="yellow"/>
        </w:rPr>
        <w:t>GROUP</w:t>
      </w:r>
      <w:r w:rsidR="0055523F" w:rsidRPr="00987C88">
        <w:rPr>
          <w:rFonts w:ascii="Arial" w:hAnsi="Arial" w:cs="Arial"/>
          <w:highlight w:val="yellow"/>
        </w:rPr>
        <w:t xml:space="preserve"> </w:t>
      </w:r>
      <w:r w:rsidR="00987C88" w:rsidRPr="00987C88">
        <w:rPr>
          <w:rFonts w:ascii="Arial" w:hAnsi="Arial" w:cs="Arial"/>
          <w:highlight w:val="yellow"/>
        </w:rPr>
        <w:t>3SW AND 5H</w:t>
      </w:r>
      <w:r w:rsidR="0055523F">
        <w:rPr>
          <w:rFonts w:ascii="Arial" w:hAnsi="Arial" w:cs="Arial"/>
        </w:rPr>
        <w:t xml:space="preserve"> </w:t>
      </w:r>
      <w:r w:rsidR="00B26F3C">
        <w:rPr>
          <w:rFonts w:ascii="Arial" w:hAnsi="Arial" w:cs="Arial"/>
        </w:rPr>
        <w:t>ha</w:t>
      </w:r>
      <w:r w:rsidR="00987C88">
        <w:rPr>
          <w:rFonts w:ascii="Arial" w:hAnsi="Arial" w:cs="Arial"/>
        </w:rPr>
        <w:t>ve</w:t>
      </w:r>
      <w:bookmarkStart w:id="0" w:name="_GoBack"/>
      <w:bookmarkEnd w:id="0"/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C5B0D"/>
    <w:rsid w:val="008878C3"/>
    <w:rsid w:val="00987C88"/>
    <w:rsid w:val="009A5F0E"/>
    <w:rsid w:val="00A83B0B"/>
    <w:rsid w:val="00AE1140"/>
    <w:rsid w:val="00B26F3C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2022-01-21T14:42:00Z</dcterms:created>
  <dcterms:modified xsi:type="dcterms:W3CDTF">2022-01-21T14:42:00Z</dcterms:modified>
</cp:coreProperties>
</file>