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C3" w:rsidRPr="001F25F8" w:rsidRDefault="00047C8D" w:rsidP="007D369E">
      <w:pPr>
        <w:shd w:val="clear" w:color="auto" w:fill="FFFFFF"/>
        <w:tabs>
          <w:tab w:val="left" w:pos="6900"/>
        </w:tabs>
        <w:spacing w:before="161" w:after="161" w:line="240" w:lineRule="auto"/>
        <w:rPr>
          <w:rFonts w:eastAsia="Times New Roman" w:cs="Helvetica"/>
          <w:color w:val="333333"/>
          <w:sz w:val="24"/>
          <w:szCs w:val="24"/>
          <w:lang w:val="en" w:eastAsia="en-GB"/>
        </w:rPr>
      </w:pPr>
      <w:r>
        <w:rPr>
          <w:rFonts w:eastAsia="Times New Roman" w:cs="Helvetica"/>
          <w:color w:val="333333"/>
          <w:sz w:val="24"/>
          <w:szCs w:val="24"/>
          <w:lang w:val="en" w:eastAsia="en-GB"/>
        </w:rPr>
        <w:t xml:space="preserve">                                                            </w:t>
      </w:r>
      <w:r w:rsidRPr="008E531F">
        <w:rPr>
          <w:noProof/>
          <w:lang w:eastAsia="en-GB"/>
        </w:rPr>
        <w:drawing>
          <wp:inline distT="0" distB="0" distL="0" distR="0" wp14:anchorId="62949E4E" wp14:editId="7A89F5CB">
            <wp:extent cx="1009650" cy="866775"/>
            <wp:effectExtent l="0" t="0" r="0" b="9525"/>
            <wp:docPr id="6" name="Picture 6" descr="school logos 019"/>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7" cstate="print"/>
                    <a:srcRect/>
                    <a:stretch>
                      <a:fillRect/>
                    </a:stretch>
                  </pic:blipFill>
                  <pic:spPr bwMode="auto">
                    <a:xfrm>
                      <a:off x="0" y="0"/>
                      <a:ext cx="1009650" cy="866775"/>
                    </a:xfrm>
                    <a:prstGeom prst="rect">
                      <a:avLst/>
                    </a:prstGeom>
                    <a:noFill/>
                    <a:ln w="9525">
                      <a:noFill/>
                      <a:miter lim="800000"/>
                      <a:headEnd/>
                      <a:tailEnd/>
                    </a:ln>
                  </pic:spPr>
                </pic:pic>
              </a:graphicData>
            </a:graphic>
          </wp:inline>
        </w:drawing>
      </w:r>
    </w:p>
    <w:p w:rsidR="00C65DC3" w:rsidRPr="009E6829" w:rsidRDefault="007D369E" w:rsidP="00C65DC3">
      <w:pPr>
        <w:spacing w:after="0" w:line="240" w:lineRule="auto"/>
        <w:rPr>
          <w:b/>
          <w:color w:val="7030A0"/>
          <w:sz w:val="18"/>
          <w:szCs w:val="18"/>
        </w:rPr>
      </w:pPr>
      <w:r>
        <w:rPr>
          <w:b/>
          <w:color w:val="7030A0"/>
          <w:sz w:val="18"/>
          <w:szCs w:val="18"/>
        </w:rPr>
        <w:t xml:space="preserve">                                                                                                                                                                </w:t>
      </w:r>
    </w:p>
    <w:p w:rsidR="00C65DC3" w:rsidRPr="00AC02BD" w:rsidRDefault="00C65DC3" w:rsidP="00047C8D">
      <w:pPr>
        <w:spacing w:after="0" w:line="240" w:lineRule="auto"/>
        <w:jc w:val="center"/>
        <w:rPr>
          <w:b/>
          <w:sz w:val="28"/>
          <w:szCs w:val="28"/>
        </w:rPr>
      </w:pPr>
      <w:r w:rsidRPr="00AC02BD">
        <w:rPr>
          <w:b/>
          <w:sz w:val="28"/>
          <w:szCs w:val="28"/>
        </w:rPr>
        <w:t>St Anne</w:t>
      </w:r>
      <w:r w:rsidR="00047C8D">
        <w:rPr>
          <w:b/>
          <w:sz w:val="28"/>
          <w:szCs w:val="28"/>
        </w:rPr>
        <w:t>’s (</w:t>
      </w:r>
      <w:r w:rsidRPr="00AC02BD">
        <w:rPr>
          <w:b/>
          <w:sz w:val="28"/>
          <w:szCs w:val="28"/>
        </w:rPr>
        <w:t>Stanley</w:t>
      </w:r>
      <w:r w:rsidR="00047C8D">
        <w:rPr>
          <w:b/>
          <w:sz w:val="28"/>
          <w:szCs w:val="28"/>
        </w:rPr>
        <w:t>)</w:t>
      </w:r>
      <w:r w:rsidRPr="00AC02BD">
        <w:rPr>
          <w:b/>
          <w:sz w:val="28"/>
          <w:szCs w:val="28"/>
        </w:rPr>
        <w:t xml:space="preserve"> C</w:t>
      </w:r>
      <w:r w:rsidR="00047C8D">
        <w:rPr>
          <w:b/>
          <w:sz w:val="28"/>
          <w:szCs w:val="28"/>
        </w:rPr>
        <w:t xml:space="preserve"> of </w:t>
      </w:r>
      <w:r w:rsidRPr="00AC02BD">
        <w:rPr>
          <w:b/>
          <w:sz w:val="28"/>
          <w:szCs w:val="28"/>
        </w:rPr>
        <w:t>E Primary School</w:t>
      </w:r>
    </w:p>
    <w:p w:rsidR="00C65DC3" w:rsidRDefault="00C65DC3" w:rsidP="00047C8D">
      <w:pPr>
        <w:spacing w:after="0" w:line="240" w:lineRule="auto"/>
        <w:jc w:val="center"/>
        <w:rPr>
          <w:b/>
          <w:sz w:val="28"/>
          <w:szCs w:val="28"/>
        </w:rPr>
      </w:pPr>
      <w:r w:rsidRPr="00AC02BD">
        <w:rPr>
          <w:b/>
          <w:sz w:val="28"/>
          <w:szCs w:val="28"/>
        </w:rPr>
        <w:t>Accessibility Plan</w:t>
      </w:r>
    </w:p>
    <w:p w:rsidR="00C65DC3" w:rsidRDefault="00C65DC3" w:rsidP="00C65DC3">
      <w:pPr>
        <w:spacing w:after="0" w:line="240" w:lineRule="auto"/>
        <w:rPr>
          <w:b/>
          <w:sz w:val="28"/>
          <w:szCs w:val="28"/>
        </w:rPr>
      </w:pPr>
    </w:p>
    <w:p w:rsidR="00C65DC3" w:rsidRDefault="007D369E" w:rsidP="00C65DC3">
      <w:pPr>
        <w:spacing w:after="0" w:line="240" w:lineRule="auto"/>
        <w:rPr>
          <w:b/>
          <w:sz w:val="28"/>
          <w:szCs w:val="28"/>
        </w:rPr>
      </w:pPr>
      <w:r>
        <w:rPr>
          <w:b/>
          <w:sz w:val="28"/>
          <w:szCs w:val="28"/>
        </w:rPr>
        <w:t>Context</w:t>
      </w:r>
    </w:p>
    <w:p w:rsidR="00C65DC3" w:rsidRDefault="00C65DC3" w:rsidP="00EB791C">
      <w:pPr>
        <w:spacing w:after="0" w:line="240" w:lineRule="auto"/>
        <w:jc w:val="both"/>
        <w:rPr>
          <w:sz w:val="24"/>
          <w:szCs w:val="24"/>
        </w:rPr>
      </w:pPr>
      <w:r w:rsidRPr="007F54AB">
        <w:rPr>
          <w:sz w:val="24"/>
          <w:szCs w:val="24"/>
        </w:rPr>
        <w:t>St Anne</w:t>
      </w:r>
      <w:r w:rsidR="00047C8D">
        <w:rPr>
          <w:sz w:val="24"/>
          <w:szCs w:val="24"/>
        </w:rPr>
        <w:t>’s</w:t>
      </w:r>
      <w:r w:rsidRPr="007F54AB">
        <w:rPr>
          <w:sz w:val="24"/>
          <w:szCs w:val="24"/>
        </w:rPr>
        <w:t xml:space="preserve"> </w:t>
      </w:r>
      <w:r w:rsidR="00047C8D">
        <w:rPr>
          <w:sz w:val="24"/>
          <w:szCs w:val="24"/>
        </w:rPr>
        <w:t>(</w:t>
      </w:r>
      <w:r w:rsidRPr="007F54AB">
        <w:rPr>
          <w:sz w:val="24"/>
          <w:szCs w:val="24"/>
        </w:rPr>
        <w:t>Stanle</w:t>
      </w:r>
      <w:r w:rsidR="00047C8D">
        <w:rPr>
          <w:sz w:val="24"/>
          <w:szCs w:val="24"/>
        </w:rPr>
        <w:t xml:space="preserve">y) </w:t>
      </w:r>
      <w:r w:rsidRPr="007F54AB">
        <w:rPr>
          <w:sz w:val="24"/>
          <w:szCs w:val="24"/>
        </w:rPr>
        <w:t>C</w:t>
      </w:r>
      <w:r w:rsidR="00047C8D">
        <w:rPr>
          <w:sz w:val="24"/>
          <w:szCs w:val="24"/>
        </w:rPr>
        <w:t xml:space="preserve"> </w:t>
      </w:r>
      <w:proofErr w:type="gramStart"/>
      <w:r w:rsidR="00047C8D">
        <w:rPr>
          <w:sz w:val="24"/>
          <w:szCs w:val="24"/>
        </w:rPr>
        <w:t xml:space="preserve">of </w:t>
      </w:r>
      <w:r>
        <w:rPr>
          <w:sz w:val="24"/>
          <w:szCs w:val="24"/>
        </w:rPr>
        <w:t xml:space="preserve"> </w:t>
      </w:r>
      <w:r w:rsidRPr="007F54AB">
        <w:rPr>
          <w:sz w:val="24"/>
          <w:szCs w:val="24"/>
        </w:rPr>
        <w:t>E</w:t>
      </w:r>
      <w:proofErr w:type="gramEnd"/>
      <w:r w:rsidRPr="007F54AB">
        <w:rPr>
          <w:sz w:val="24"/>
          <w:szCs w:val="24"/>
        </w:rPr>
        <w:t xml:space="preserve"> Primary School is committed to</w:t>
      </w:r>
      <w:r>
        <w:rPr>
          <w:sz w:val="24"/>
          <w:szCs w:val="24"/>
        </w:rPr>
        <w:t xml:space="preserve"> providing an accessible environment which values and includes all pupils, staff, parents and visitors regardless of their education, physical, sensory, social, spiritual, emotional and cultural needs thus </w:t>
      </w:r>
      <w:r w:rsidRPr="007F54AB">
        <w:rPr>
          <w:sz w:val="24"/>
          <w:szCs w:val="24"/>
        </w:rPr>
        <w:t xml:space="preserve">ensuring equality of education and opportunity for all pupils, staff, parents and carers receiving services from the school, regardless of race, gender, disability, faith or religion or socio-economic background. We aim to   develop a culture of </w:t>
      </w:r>
      <w:r>
        <w:rPr>
          <w:sz w:val="24"/>
          <w:szCs w:val="24"/>
        </w:rPr>
        <w:t xml:space="preserve">awareness, </w:t>
      </w:r>
      <w:r w:rsidRPr="007F54AB">
        <w:rPr>
          <w:sz w:val="24"/>
          <w:szCs w:val="24"/>
        </w:rPr>
        <w:t>inclusion and diversity in which all of those connected to the school feel proud of their identity and are able to participate fully in school life.</w:t>
      </w:r>
    </w:p>
    <w:p w:rsidR="00C65DC3" w:rsidRDefault="00C65DC3" w:rsidP="00EB791C">
      <w:pPr>
        <w:spacing w:after="0" w:line="240" w:lineRule="auto"/>
        <w:jc w:val="both"/>
        <w:rPr>
          <w:sz w:val="24"/>
          <w:szCs w:val="24"/>
        </w:rPr>
      </w:pPr>
    </w:p>
    <w:p w:rsidR="00EB791C" w:rsidRPr="00EB791C" w:rsidRDefault="00C65DC3" w:rsidP="00EB791C">
      <w:pPr>
        <w:pStyle w:val="Default"/>
        <w:rPr>
          <w:rFonts w:asciiTheme="minorHAnsi" w:hAnsiTheme="minorHAnsi"/>
          <w:color w:val="auto"/>
        </w:rPr>
      </w:pPr>
      <w:r w:rsidRPr="00EB791C">
        <w:rPr>
          <w:rFonts w:asciiTheme="minorHAnsi" w:hAnsiTheme="minorHAnsi"/>
        </w:rPr>
        <w:t>This Accessibility Policy and Plan are drawn up in compliance with current legislation and requirements as specified in Section 10, relating to disability, of the Equality Act 2010.</w:t>
      </w:r>
      <w:r w:rsidR="00EB791C" w:rsidRPr="00EB791C">
        <w:rPr>
          <w:rFonts w:asciiTheme="minorHAnsi" w:hAnsiTheme="minorHAnsi"/>
          <w:color w:val="auto"/>
        </w:rPr>
        <w:t xml:space="preserve"> </w:t>
      </w:r>
      <w:r w:rsidR="00EB791C">
        <w:rPr>
          <w:rFonts w:asciiTheme="minorHAnsi" w:hAnsiTheme="minorHAnsi"/>
          <w:color w:val="auto"/>
        </w:rPr>
        <w:t xml:space="preserve"> The</w:t>
      </w:r>
      <w:r w:rsidR="00EB791C" w:rsidRPr="00EB791C">
        <w:rPr>
          <w:rFonts w:asciiTheme="minorHAnsi" w:hAnsiTheme="minorHAnsi"/>
          <w:color w:val="auto"/>
        </w:rPr>
        <w:t xml:space="preserve"> plan is created in response to the recommendations made in our school’s last </w:t>
      </w:r>
      <w:r w:rsidR="00A56522">
        <w:rPr>
          <w:rFonts w:asciiTheme="minorHAnsi" w:hAnsiTheme="minorHAnsi"/>
          <w:color w:val="auto"/>
        </w:rPr>
        <w:t>access audit which took place on 6</w:t>
      </w:r>
      <w:r w:rsidR="00A56522" w:rsidRPr="00A56522">
        <w:rPr>
          <w:rFonts w:asciiTheme="minorHAnsi" w:hAnsiTheme="minorHAnsi"/>
          <w:color w:val="auto"/>
          <w:vertAlign w:val="superscript"/>
        </w:rPr>
        <w:t>th</w:t>
      </w:r>
      <w:r w:rsidR="00A56522">
        <w:rPr>
          <w:rFonts w:asciiTheme="minorHAnsi" w:hAnsiTheme="minorHAnsi"/>
          <w:color w:val="auto"/>
        </w:rPr>
        <w:t xml:space="preserve"> May, 2020</w:t>
      </w:r>
      <w:r w:rsidR="00EB791C" w:rsidRPr="00EB791C">
        <w:rPr>
          <w:rFonts w:asciiTheme="minorHAnsi" w:hAnsiTheme="minorHAnsi"/>
          <w:color w:val="auto"/>
        </w:rPr>
        <w:t>.</w:t>
      </w:r>
    </w:p>
    <w:p w:rsidR="00C65DC3" w:rsidRPr="007D369E" w:rsidRDefault="00C65DC3" w:rsidP="007D369E">
      <w:pPr>
        <w:rPr>
          <w:sz w:val="18"/>
          <w:szCs w:val="18"/>
        </w:rPr>
      </w:pPr>
    </w:p>
    <w:p w:rsidR="00047C8D" w:rsidRDefault="00047C8D" w:rsidP="00C65DC3">
      <w:pPr>
        <w:rPr>
          <w:b/>
          <w:sz w:val="18"/>
          <w:szCs w:val="18"/>
        </w:rPr>
      </w:pPr>
    </w:p>
    <w:p w:rsidR="00EB791C" w:rsidRPr="00144FA5" w:rsidRDefault="00C65DC3" w:rsidP="00C65DC3">
      <w:pPr>
        <w:rPr>
          <w:b/>
          <w:sz w:val="18"/>
          <w:szCs w:val="18"/>
        </w:rPr>
      </w:pPr>
      <w:r w:rsidRPr="007D369E">
        <w:rPr>
          <w:b/>
          <w:noProof/>
          <w:sz w:val="18"/>
          <w:szCs w:val="18"/>
          <w:lang w:eastAsia="en-GB"/>
        </w:rPr>
        <mc:AlternateContent>
          <mc:Choice Requires="wps">
            <w:drawing>
              <wp:inline distT="0" distB="0" distL="0" distR="0">
                <wp:extent cx="5693410" cy="3636010"/>
                <wp:effectExtent l="19050" t="25400" r="21590" b="2476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3636010"/>
                        </a:xfrm>
                        <a:prstGeom prst="rect">
                          <a:avLst/>
                        </a:prstGeom>
                        <a:solidFill>
                          <a:srgbClr val="FFFFFF"/>
                        </a:solidFill>
                        <a:ln w="38100" cmpd="dbl">
                          <a:solidFill>
                            <a:srgbClr val="000000"/>
                          </a:solidFill>
                          <a:miter lim="800000"/>
                          <a:headEnd/>
                          <a:tailEnd/>
                        </a:ln>
                      </wps:spPr>
                      <wps:txbx>
                        <w:txbxContent>
                          <w:p w:rsidR="00C65DC3" w:rsidRPr="00AC02BD" w:rsidRDefault="00C65DC3" w:rsidP="00C65DC3">
                            <w:pPr>
                              <w:spacing w:after="0" w:line="240" w:lineRule="auto"/>
                              <w:jc w:val="both"/>
                              <w:rPr>
                                <w:b/>
                                <w:i/>
                              </w:rPr>
                            </w:pPr>
                          </w:p>
                          <w:p w:rsidR="00C65DC3" w:rsidRPr="00047C8D" w:rsidRDefault="00C65DC3" w:rsidP="00C65DC3">
                            <w:pPr>
                              <w:spacing w:after="0" w:line="240" w:lineRule="auto"/>
                              <w:jc w:val="both"/>
                              <w:rPr>
                                <w:b/>
                                <w:sz w:val="20"/>
                                <w:szCs w:val="20"/>
                              </w:rPr>
                            </w:pPr>
                            <w:r w:rsidRPr="00047C8D">
                              <w:rPr>
                                <w:b/>
                                <w:sz w:val="20"/>
                                <w:szCs w:val="20"/>
                              </w:rPr>
                              <w:t>Definition of special educational needs</w:t>
                            </w:r>
                          </w:p>
                          <w:p w:rsidR="00C65DC3" w:rsidRPr="00047C8D" w:rsidRDefault="00C65DC3" w:rsidP="00C65DC3">
                            <w:pPr>
                              <w:spacing w:after="0" w:line="240" w:lineRule="auto"/>
                              <w:rPr>
                                <w:rFonts w:cs="Arial"/>
                                <w:sz w:val="20"/>
                                <w:szCs w:val="20"/>
                              </w:rPr>
                            </w:pPr>
                            <w:r w:rsidRPr="00047C8D">
                              <w:rPr>
                                <w:rFonts w:cs="Arial"/>
                                <w:sz w:val="20"/>
                                <w:szCs w:val="20"/>
                              </w:rPr>
                              <w:t>In this policy, ‘special educational needs’ refers to a learning difficulty that requires special educational provision.</w:t>
                            </w:r>
                          </w:p>
                          <w:p w:rsidR="00C65DC3" w:rsidRPr="00047C8D" w:rsidRDefault="00C65DC3" w:rsidP="00C65DC3">
                            <w:pPr>
                              <w:spacing w:after="0" w:line="240" w:lineRule="auto"/>
                              <w:rPr>
                                <w:rFonts w:cs="Arial"/>
                                <w:sz w:val="20"/>
                                <w:szCs w:val="20"/>
                              </w:rPr>
                            </w:pPr>
                          </w:p>
                          <w:p w:rsidR="00C65DC3" w:rsidRPr="00047C8D" w:rsidRDefault="00C65DC3" w:rsidP="00C65DC3">
                            <w:pPr>
                              <w:spacing w:after="0" w:line="240" w:lineRule="auto"/>
                              <w:rPr>
                                <w:rFonts w:cs="Arial"/>
                                <w:sz w:val="20"/>
                                <w:szCs w:val="20"/>
                              </w:rPr>
                            </w:pPr>
                            <w:r w:rsidRPr="00047C8D">
                              <w:rPr>
                                <w:rFonts w:cs="Arial"/>
                                <w:sz w:val="20"/>
                                <w:szCs w:val="20"/>
                              </w:rPr>
                              <w:t>The SEND Code of Practice 0 to 25 Years (</w:t>
                            </w:r>
                            <w:proofErr w:type="spellStart"/>
                            <w:r w:rsidRPr="00047C8D">
                              <w:rPr>
                                <w:rFonts w:cs="Arial"/>
                                <w:sz w:val="20"/>
                                <w:szCs w:val="20"/>
                              </w:rPr>
                              <w:t>DfE</w:t>
                            </w:r>
                            <w:proofErr w:type="spellEnd"/>
                            <w:r w:rsidRPr="00047C8D">
                              <w:rPr>
                                <w:rFonts w:cs="Arial"/>
                                <w:sz w:val="20"/>
                                <w:szCs w:val="20"/>
                              </w:rPr>
                              <w:t>, 2014) says children have a learning difficulty or disability if they:</w:t>
                            </w:r>
                          </w:p>
                          <w:p w:rsidR="00C65DC3" w:rsidRPr="00047C8D" w:rsidRDefault="00C65DC3" w:rsidP="00C65DC3">
                            <w:pPr>
                              <w:numPr>
                                <w:ilvl w:val="0"/>
                                <w:numId w:val="1"/>
                              </w:numPr>
                              <w:spacing w:after="0" w:line="240" w:lineRule="auto"/>
                              <w:contextualSpacing/>
                              <w:rPr>
                                <w:rFonts w:cs="Arial"/>
                                <w:sz w:val="20"/>
                                <w:szCs w:val="20"/>
                              </w:rPr>
                            </w:pPr>
                            <w:r w:rsidRPr="00047C8D">
                              <w:rPr>
                                <w:rFonts w:cs="Arial"/>
                                <w:sz w:val="20"/>
                                <w:szCs w:val="20"/>
                              </w:rPr>
                              <w:t>have significantly greater difficulty in learning than the majority of children of the same age; or</w:t>
                            </w:r>
                          </w:p>
                          <w:p w:rsidR="00C65DC3" w:rsidRPr="00047C8D" w:rsidRDefault="00C65DC3" w:rsidP="00C65DC3">
                            <w:pPr>
                              <w:numPr>
                                <w:ilvl w:val="0"/>
                                <w:numId w:val="1"/>
                              </w:numPr>
                              <w:spacing w:after="0" w:line="240" w:lineRule="auto"/>
                              <w:contextualSpacing/>
                              <w:rPr>
                                <w:rFonts w:cs="Arial"/>
                                <w:sz w:val="20"/>
                                <w:szCs w:val="20"/>
                              </w:rPr>
                            </w:pPr>
                            <w:r w:rsidRPr="00047C8D">
                              <w:rPr>
                                <w:rFonts w:cs="Arial"/>
                                <w:sz w:val="20"/>
                                <w:szCs w:val="20"/>
                              </w:rPr>
                              <w:t>have a disability which prevents or hinders them from making use of facilities of a kind generally provided for children of the same age in mainstream schools or post-16 institutions; and</w:t>
                            </w:r>
                          </w:p>
                          <w:p w:rsidR="00C65DC3" w:rsidRPr="00047C8D" w:rsidRDefault="00C65DC3" w:rsidP="00C65DC3">
                            <w:pPr>
                              <w:numPr>
                                <w:ilvl w:val="0"/>
                                <w:numId w:val="1"/>
                              </w:numPr>
                              <w:spacing w:after="0" w:line="240" w:lineRule="auto"/>
                              <w:contextualSpacing/>
                              <w:rPr>
                                <w:rFonts w:cs="Arial"/>
                                <w:sz w:val="20"/>
                                <w:szCs w:val="20"/>
                              </w:rPr>
                            </w:pPr>
                            <w:r w:rsidRPr="00047C8D">
                              <w:rPr>
                                <w:rFonts w:cs="Arial"/>
                                <w:sz w:val="20"/>
                                <w:szCs w:val="20"/>
                              </w:rPr>
                              <w:t>are under compulsory school age and are likely to fall within either of the definitions above when they reach compulsory school age or would do so if special educational provision was not made for them.</w:t>
                            </w:r>
                            <w:r w:rsidRPr="00047C8D">
                              <w:rPr>
                                <w:rFonts w:cs="Arial"/>
                                <w:sz w:val="20"/>
                                <w:szCs w:val="20"/>
                              </w:rPr>
                              <w:br/>
                            </w:r>
                          </w:p>
                          <w:p w:rsidR="00C65DC3" w:rsidRPr="00047C8D" w:rsidRDefault="00C65DC3" w:rsidP="00C65DC3">
                            <w:pPr>
                              <w:spacing w:after="0" w:line="240" w:lineRule="auto"/>
                              <w:rPr>
                                <w:rFonts w:cs="Arial"/>
                                <w:sz w:val="20"/>
                                <w:szCs w:val="20"/>
                              </w:rPr>
                            </w:pPr>
                            <w:r w:rsidRPr="00047C8D">
                              <w:rPr>
                                <w:rFonts w:cs="Arial"/>
                                <w:sz w:val="20"/>
                                <w:szCs w:val="20"/>
                              </w:rPr>
                              <w:t>Children must not be regarded as having a learning difficulty solely because the language or form of language of their home is different from the language in which they will be taught.</w:t>
                            </w:r>
                          </w:p>
                          <w:p w:rsidR="00C65DC3" w:rsidRPr="00047C8D" w:rsidRDefault="00C65DC3" w:rsidP="00C65DC3">
                            <w:pPr>
                              <w:spacing w:after="0" w:line="240" w:lineRule="auto"/>
                              <w:rPr>
                                <w:rFonts w:cs="Arial"/>
                                <w:sz w:val="20"/>
                                <w:szCs w:val="20"/>
                              </w:rPr>
                            </w:pPr>
                          </w:p>
                          <w:p w:rsidR="00C65DC3" w:rsidRPr="00047C8D" w:rsidRDefault="00C65DC3" w:rsidP="00C65DC3">
                            <w:pPr>
                              <w:spacing w:after="0" w:line="240" w:lineRule="auto"/>
                              <w:rPr>
                                <w:rFonts w:cs="Arial"/>
                                <w:b/>
                                <w:sz w:val="20"/>
                                <w:szCs w:val="20"/>
                              </w:rPr>
                            </w:pPr>
                            <w:r w:rsidRPr="00047C8D">
                              <w:rPr>
                                <w:rFonts w:cs="Arial"/>
                                <w:b/>
                                <w:sz w:val="20"/>
                                <w:szCs w:val="20"/>
                              </w:rPr>
                              <w:t>Definition of special educational provision</w:t>
                            </w:r>
                          </w:p>
                          <w:p w:rsidR="00C65DC3" w:rsidRPr="00047C8D" w:rsidRDefault="00C65DC3" w:rsidP="00C65DC3">
                            <w:pPr>
                              <w:spacing w:after="0" w:line="240" w:lineRule="auto"/>
                              <w:rPr>
                                <w:rFonts w:cs="Arial"/>
                                <w:sz w:val="20"/>
                                <w:szCs w:val="20"/>
                              </w:rPr>
                            </w:pPr>
                            <w:r w:rsidRPr="00047C8D">
                              <w:rPr>
                                <w:rFonts w:cs="Arial"/>
                                <w:sz w:val="20"/>
                                <w:szCs w:val="20"/>
                              </w:rPr>
                              <w:t>For children aged two years or older, this is educational provision additional to, or otherwise different from, the educational provision normally available to pupils of the same age.</w:t>
                            </w:r>
                          </w:p>
                          <w:p w:rsidR="00C65DC3" w:rsidRDefault="00C65DC3" w:rsidP="00C65DC3">
                            <w:pPr>
                              <w:spacing w:after="0" w:line="240" w:lineRule="auto"/>
                              <w:jc w:val="right"/>
                              <w:rPr>
                                <w:rFonts w:ascii="Arial" w:hAnsi="Arial" w:cs="Arial"/>
                                <w:b/>
                                <w:i/>
                                <w:sz w:val="16"/>
                                <w:szCs w:val="16"/>
                              </w:rPr>
                            </w:pPr>
                          </w:p>
                          <w:p w:rsidR="00C65DC3" w:rsidRDefault="00C65DC3" w:rsidP="00C65DC3">
                            <w:pPr>
                              <w:spacing w:after="0" w:line="240" w:lineRule="auto"/>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width:448.3pt;height:2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" strokeweight="3pt">
                <v:stroke linestyle="thinThin"/>
                <v:textbox>
                  <w:txbxContent>
                    <w:p w:rsidR="00C65DC3" w:rsidRPr="00AC02BD" w:rsidRDefault="00C65DC3" w:rsidP="00C65DC3">
                      <w:pPr>
                        <w:spacing w:after="0" w:line="240" w:lineRule="auto"/>
                        <w:jc w:val="both"/>
                        <w:rPr>
                          <w:b/>
                          <w:i/>
                        </w:rPr>
                      </w:pPr>
                    </w:p>
                    <w:p w:rsidR="00C65DC3" w:rsidRPr="00047C8D" w:rsidRDefault="00C65DC3" w:rsidP="00C65DC3">
                      <w:pPr>
                        <w:spacing w:after="0" w:line="240" w:lineRule="auto"/>
                        <w:jc w:val="both"/>
                        <w:rPr>
                          <w:b/>
                          <w:sz w:val="20"/>
                          <w:szCs w:val="20"/>
                        </w:rPr>
                      </w:pPr>
                      <w:r w:rsidRPr="00047C8D">
                        <w:rPr>
                          <w:b/>
                          <w:sz w:val="20"/>
                          <w:szCs w:val="20"/>
                        </w:rPr>
                        <w:t>Definition of special educational needs</w:t>
                      </w:r>
                    </w:p>
                    <w:p w:rsidR="00C65DC3" w:rsidRPr="00047C8D" w:rsidRDefault="00C65DC3" w:rsidP="00C65DC3">
                      <w:pPr>
                        <w:spacing w:after="0" w:line="240" w:lineRule="auto"/>
                        <w:rPr>
                          <w:rFonts w:cs="Arial"/>
                          <w:sz w:val="20"/>
                          <w:szCs w:val="20"/>
                        </w:rPr>
                      </w:pPr>
                      <w:r w:rsidRPr="00047C8D">
                        <w:rPr>
                          <w:rFonts w:cs="Arial"/>
                          <w:sz w:val="20"/>
                          <w:szCs w:val="20"/>
                        </w:rPr>
                        <w:t>In this policy, ‘special educational needs’ refers to a learning difficulty that requires special educational provision.</w:t>
                      </w:r>
                    </w:p>
                    <w:p w:rsidR="00C65DC3" w:rsidRPr="00047C8D" w:rsidRDefault="00C65DC3" w:rsidP="00C65DC3">
                      <w:pPr>
                        <w:spacing w:after="0" w:line="240" w:lineRule="auto"/>
                        <w:rPr>
                          <w:rFonts w:cs="Arial"/>
                          <w:sz w:val="20"/>
                          <w:szCs w:val="20"/>
                        </w:rPr>
                      </w:pPr>
                    </w:p>
                    <w:p w:rsidR="00C65DC3" w:rsidRPr="00047C8D" w:rsidRDefault="00C65DC3" w:rsidP="00C65DC3">
                      <w:pPr>
                        <w:spacing w:after="0" w:line="240" w:lineRule="auto"/>
                        <w:rPr>
                          <w:rFonts w:cs="Arial"/>
                          <w:sz w:val="20"/>
                          <w:szCs w:val="20"/>
                        </w:rPr>
                      </w:pPr>
                      <w:r w:rsidRPr="00047C8D">
                        <w:rPr>
                          <w:rFonts w:cs="Arial"/>
                          <w:sz w:val="20"/>
                          <w:szCs w:val="20"/>
                        </w:rPr>
                        <w:t>The SEND Code of Practice 0 to 25 Years (</w:t>
                      </w:r>
                      <w:proofErr w:type="spellStart"/>
                      <w:r w:rsidRPr="00047C8D">
                        <w:rPr>
                          <w:rFonts w:cs="Arial"/>
                          <w:sz w:val="20"/>
                          <w:szCs w:val="20"/>
                        </w:rPr>
                        <w:t>DfE</w:t>
                      </w:r>
                      <w:proofErr w:type="spellEnd"/>
                      <w:r w:rsidRPr="00047C8D">
                        <w:rPr>
                          <w:rFonts w:cs="Arial"/>
                          <w:sz w:val="20"/>
                          <w:szCs w:val="20"/>
                        </w:rPr>
                        <w:t>, 2014) says children have a learning difficulty or disability if they:</w:t>
                      </w:r>
                    </w:p>
                    <w:p w:rsidR="00C65DC3" w:rsidRPr="00047C8D" w:rsidRDefault="00C65DC3" w:rsidP="00C65DC3">
                      <w:pPr>
                        <w:numPr>
                          <w:ilvl w:val="0"/>
                          <w:numId w:val="1"/>
                        </w:numPr>
                        <w:spacing w:after="0" w:line="240" w:lineRule="auto"/>
                        <w:contextualSpacing/>
                        <w:rPr>
                          <w:rFonts w:cs="Arial"/>
                          <w:sz w:val="20"/>
                          <w:szCs w:val="20"/>
                        </w:rPr>
                      </w:pPr>
                      <w:r w:rsidRPr="00047C8D">
                        <w:rPr>
                          <w:rFonts w:cs="Arial"/>
                          <w:sz w:val="20"/>
                          <w:szCs w:val="20"/>
                        </w:rPr>
                        <w:t>have significantly greater difficulty in learning than the majority of children of the same age; or</w:t>
                      </w:r>
                    </w:p>
                    <w:p w:rsidR="00C65DC3" w:rsidRPr="00047C8D" w:rsidRDefault="00C65DC3" w:rsidP="00C65DC3">
                      <w:pPr>
                        <w:numPr>
                          <w:ilvl w:val="0"/>
                          <w:numId w:val="1"/>
                        </w:numPr>
                        <w:spacing w:after="0" w:line="240" w:lineRule="auto"/>
                        <w:contextualSpacing/>
                        <w:rPr>
                          <w:rFonts w:cs="Arial"/>
                          <w:sz w:val="20"/>
                          <w:szCs w:val="20"/>
                        </w:rPr>
                      </w:pPr>
                      <w:r w:rsidRPr="00047C8D">
                        <w:rPr>
                          <w:rFonts w:cs="Arial"/>
                          <w:sz w:val="20"/>
                          <w:szCs w:val="20"/>
                        </w:rPr>
                        <w:t>have a disability which prevents or hinders them from making use of facilities of a kind generally provided for children of the same age in mainstream schools or post-16 institutions; and</w:t>
                      </w:r>
                    </w:p>
                    <w:p w:rsidR="00C65DC3" w:rsidRPr="00047C8D" w:rsidRDefault="00C65DC3" w:rsidP="00C65DC3">
                      <w:pPr>
                        <w:numPr>
                          <w:ilvl w:val="0"/>
                          <w:numId w:val="1"/>
                        </w:numPr>
                        <w:spacing w:after="0" w:line="240" w:lineRule="auto"/>
                        <w:contextualSpacing/>
                        <w:rPr>
                          <w:rFonts w:cs="Arial"/>
                          <w:sz w:val="20"/>
                          <w:szCs w:val="20"/>
                        </w:rPr>
                      </w:pPr>
                      <w:proofErr w:type="gramStart"/>
                      <w:r w:rsidRPr="00047C8D">
                        <w:rPr>
                          <w:rFonts w:cs="Arial"/>
                          <w:sz w:val="20"/>
                          <w:szCs w:val="20"/>
                        </w:rPr>
                        <w:t>are</w:t>
                      </w:r>
                      <w:proofErr w:type="gramEnd"/>
                      <w:r w:rsidRPr="00047C8D">
                        <w:rPr>
                          <w:rFonts w:cs="Arial"/>
                          <w:sz w:val="20"/>
                          <w:szCs w:val="20"/>
                        </w:rPr>
                        <w:t xml:space="preserve"> under compulsory school age and are likely to fall within either of the definitions above when they reach compulsory school age or would do so if special educational provision was not made for them.</w:t>
                      </w:r>
                      <w:r w:rsidRPr="00047C8D">
                        <w:rPr>
                          <w:rFonts w:cs="Arial"/>
                          <w:sz w:val="20"/>
                          <w:szCs w:val="20"/>
                        </w:rPr>
                        <w:br/>
                      </w:r>
                    </w:p>
                    <w:p w:rsidR="00C65DC3" w:rsidRPr="00047C8D" w:rsidRDefault="00C65DC3" w:rsidP="00C65DC3">
                      <w:pPr>
                        <w:spacing w:after="0" w:line="240" w:lineRule="auto"/>
                        <w:rPr>
                          <w:rFonts w:cs="Arial"/>
                          <w:sz w:val="20"/>
                          <w:szCs w:val="20"/>
                        </w:rPr>
                      </w:pPr>
                      <w:r w:rsidRPr="00047C8D">
                        <w:rPr>
                          <w:rFonts w:cs="Arial"/>
                          <w:sz w:val="20"/>
                          <w:szCs w:val="20"/>
                        </w:rPr>
                        <w:t>Children must not be regarded as having a learning difficulty solely because the language or form of language of their home is different from the language in which they will be taught.</w:t>
                      </w:r>
                    </w:p>
                    <w:p w:rsidR="00C65DC3" w:rsidRPr="00047C8D" w:rsidRDefault="00C65DC3" w:rsidP="00C65DC3">
                      <w:pPr>
                        <w:spacing w:after="0" w:line="240" w:lineRule="auto"/>
                        <w:rPr>
                          <w:rFonts w:cs="Arial"/>
                          <w:sz w:val="20"/>
                          <w:szCs w:val="20"/>
                        </w:rPr>
                      </w:pPr>
                    </w:p>
                    <w:p w:rsidR="00C65DC3" w:rsidRPr="00047C8D" w:rsidRDefault="00C65DC3" w:rsidP="00C65DC3">
                      <w:pPr>
                        <w:spacing w:after="0" w:line="240" w:lineRule="auto"/>
                        <w:rPr>
                          <w:rFonts w:cs="Arial"/>
                          <w:b/>
                          <w:sz w:val="20"/>
                          <w:szCs w:val="20"/>
                        </w:rPr>
                      </w:pPr>
                      <w:r w:rsidRPr="00047C8D">
                        <w:rPr>
                          <w:rFonts w:cs="Arial"/>
                          <w:b/>
                          <w:sz w:val="20"/>
                          <w:szCs w:val="20"/>
                        </w:rPr>
                        <w:t>Definition of special educational provision</w:t>
                      </w:r>
                    </w:p>
                    <w:p w:rsidR="00C65DC3" w:rsidRPr="00047C8D" w:rsidRDefault="00C65DC3" w:rsidP="00C65DC3">
                      <w:pPr>
                        <w:spacing w:after="0" w:line="240" w:lineRule="auto"/>
                        <w:rPr>
                          <w:rFonts w:cs="Arial"/>
                          <w:sz w:val="20"/>
                          <w:szCs w:val="20"/>
                        </w:rPr>
                      </w:pPr>
                      <w:r w:rsidRPr="00047C8D">
                        <w:rPr>
                          <w:rFonts w:cs="Arial"/>
                          <w:sz w:val="20"/>
                          <w:szCs w:val="20"/>
                        </w:rPr>
                        <w:t>For children aged two years or older, this is educational provision additional to, or otherwise different from, the educational provision normally available to pupils of the same age.</w:t>
                      </w:r>
                    </w:p>
                    <w:p w:rsidR="00C65DC3" w:rsidRDefault="00C65DC3" w:rsidP="00C65DC3">
                      <w:pPr>
                        <w:spacing w:after="0" w:line="240" w:lineRule="auto"/>
                        <w:jc w:val="right"/>
                        <w:rPr>
                          <w:rFonts w:ascii="Arial" w:hAnsi="Arial" w:cs="Arial"/>
                          <w:b/>
                          <w:i/>
                          <w:sz w:val="16"/>
                          <w:szCs w:val="16"/>
                        </w:rPr>
                      </w:pPr>
                    </w:p>
                    <w:p w:rsidR="00C65DC3" w:rsidRDefault="00C65DC3" w:rsidP="00C65DC3">
                      <w:pPr>
                        <w:spacing w:after="0" w:line="240" w:lineRule="auto"/>
                      </w:pPr>
                    </w:p>
                  </w:txbxContent>
                </v:textbox>
                <w10:anchorlock/>
              </v:shape>
            </w:pict>
          </mc:Fallback>
        </mc:AlternateContent>
      </w:r>
    </w:p>
    <w:p w:rsidR="004C2EE0" w:rsidRPr="00EB791C" w:rsidRDefault="00EB791C" w:rsidP="00C65DC3">
      <w:pPr>
        <w:rPr>
          <w:b/>
          <w:sz w:val="28"/>
          <w:szCs w:val="28"/>
        </w:rPr>
      </w:pPr>
      <w:r w:rsidRPr="00EB791C">
        <w:rPr>
          <w:b/>
          <w:sz w:val="28"/>
          <w:szCs w:val="28"/>
        </w:rPr>
        <w:lastRenderedPageBreak/>
        <w:t>Aims</w:t>
      </w:r>
    </w:p>
    <w:p w:rsidR="00EB791C" w:rsidRPr="00EB791C" w:rsidRDefault="00C65DC3" w:rsidP="00144FA5">
      <w:pPr>
        <w:pStyle w:val="ListParagraph"/>
        <w:numPr>
          <w:ilvl w:val="0"/>
          <w:numId w:val="3"/>
        </w:numPr>
        <w:ind w:left="757"/>
        <w:rPr>
          <w:color w:val="7030A0"/>
          <w:sz w:val="24"/>
          <w:szCs w:val="24"/>
        </w:rPr>
      </w:pPr>
      <w:r w:rsidRPr="00EB791C">
        <w:rPr>
          <w:sz w:val="24"/>
          <w:szCs w:val="24"/>
        </w:rPr>
        <w:t xml:space="preserve">St Anne Stanley CE Primary School has adopted this accessibility plan in line with the school’s </w:t>
      </w:r>
      <w:r w:rsidRPr="00EB791C">
        <w:rPr>
          <w:b/>
          <w:sz w:val="24"/>
          <w:szCs w:val="24"/>
        </w:rPr>
        <w:t xml:space="preserve">Special Educational Needs and Disability policy </w:t>
      </w:r>
      <w:r w:rsidRPr="00EB791C">
        <w:rPr>
          <w:sz w:val="24"/>
          <w:szCs w:val="24"/>
        </w:rPr>
        <w:t>with the aim of ensuring that our school is socially and academically inclusive; that all pupils have access to a full curriculum, and that all pupils are appropriately challenged</w:t>
      </w:r>
      <w:r w:rsidRPr="00EB791C">
        <w:rPr>
          <w:color w:val="7030A0"/>
          <w:sz w:val="24"/>
          <w:szCs w:val="24"/>
        </w:rPr>
        <w:t xml:space="preserve">. </w:t>
      </w:r>
    </w:p>
    <w:p w:rsidR="00EB791C" w:rsidRPr="00EB791C" w:rsidRDefault="00EB791C" w:rsidP="00144FA5">
      <w:pPr>
        <w:pStyle w:val="Default"/>
        <w:numPr>
          <w:ilvl w:val="0"/>
          <w:numId w:val="3"/>
        </w:numPr>
        <w:ind w:left="757"/>
        <w:rPr>
          <w:rFonts w:asciiTheme="minorHAnsi" w:hAnsiTheme="minorHAnsi"/>
        </w:rPr>
      </w:pPr>
      <w:r w:rsidRPr="00EB791C">
        <w:rPr>
          <w:rFonts w:asciiTheme="minorHAnsi" w:hAnsiTheme="minorHAnsi"/>
        </w:rPr>
        <w:t xml:space="preserve">St. Anne Stanley School plans, over time, to ensure the accessibility of provision for all pupils, staff and visitors to the school. </w:t>
      </w:r>
    </w:p>
    <w:p w:rsidR="00EB791C" w:rsidRPr="00EB791C" w:rsidRDefault="00EB791C" w:rsidP="00EB791C">
      <w:pPr>
        <w:pStyle w:val="Default"/>
        <w:rPr>
          <w:rFonts w:asciiTheme="minorHAnsi" w:hAnsiTheme="minorHAnsi"/>
        </w:rPr>
      </w:pPr>
    </w:p>
    <w:p w:rsidR="00EB791C" w:rsidRPr="00EB791C" w:rsidRDefault="00EB791C" w:rsidP="00EB791C">
      <w:pPr>
        <w:pStyle w:val="Default"/>
        <w:numPr>
          <w:ilvl w:val="0"/>
          <w:numId w:val="3"/>
        </w:numPr>
        <w:rPr>
          <w:rFonts w:asciiTheme="minorHAnsi" w:hAnsiTheme="minorHAnsi"/>
        </w:rPr>
      </w:pPr>
      <w:r>
        <w:rPr>
          <w:rFonts w:asciiTheme="minorHAnsi" w:hAnsiTheme="minorHAnsi"/>
        </w:rPr>
        <w:t>The</w:t>
      </w:r>
      <w:r w:rsidRPr="00EB791C">
        <w:rPr>
          <w:rFonts w:asciiTheme="minorHAnsi" w:hAnsiTheme="minorHAnsi"/>
        </w:rPr>
        <w:t xml:space="preserve"> Access</w:t>
      </w:r>
      <w:r>
        <w:rPr>
          <w:rFonts w:asciiTheme="minorHAnsi" w:hAnsiTheme="minorHAnsi"/>
        </w:rPr>
        <w:t xml:space="preserve">ibility Plan will </w:t>
      </w:r>
      <w:r w:rsidRPr="00EB791C">
        <w:rPr>
          <w:rFonts w:asciiTheme="minorHAnsi" w:hAnsiTheme="minorHAnsi"/>
        </w:rPr>
        <w:t xml:space="preserve">cover a </w:t>
      </w:r>
      <w:r>
        <w:rPr>
          <w:rFonts w:asciiTheme="minorHAnsi" w:hAnsiTheme="minorHAnsi"/>
        </w:rPr>
        <w:t>three year period and</w:t>
      </w:r>
      <w:r w:rsidRPr="00EB791C">
        <w:rPr>
          <w:rFonts w:asciiTheme="minorHAnsi" w:hAnsiTheme="minorHAnsi"/>
        </w:rPr>
        <w:t xml:space="preserve"> be updated annually. </w:t>
      </w:r>
    </w:p>
    <w:p w:rsidR="00EB791C" w:rsidRPr="00EB791C" w:rsidRDefault="00EB791C" w:rsidP="00EB791C">
      <w:pPr>
        <w:pStyle w:val="Default"/>
        <w:rPr>
          <w:rFonts w:asciiTheme="minorHAnsi" w:hAnsiTheme="minorHAnsi"/>
        </w:rPr>
      </w:pPr>
    </w:p>
    <w:p w:rsidR="00EB791C" w:rsidRPr="00EB791C" w:rsidRDefault="00EB791C" w:rsidP="00EB791C">
      <w:pPr>
        <w:pStyle w:val="Default"/>
        <w:numPr>
          <w:ilvl w:val="0"/>
          <w:numId w:val="3"/>
        </w:numPr>
        <w:rPr>
          <w:rFonts w:asciiTheme="minorHAnsi" w:hAnsiTheme="minorHAnsi"/>
        </w:rPr>
      </w:pPr>
      <w:r w:rsidRPr="00EB791C">
        <w:rPr>
          <w:rFonts w:asciiTheme="minorHAnsi" w:hAnsiTheme="minorHAnsi"/>
        </w:rPr>
        <w:t xml:space="preserve">The Accessibility Plan will contain relevant actions to: </w:t>
      </w:r>
    </w:p>
    <w:p w:rsidR="00EB791C" w:rsidRDefault="00EB791C" w:rsidP="00EB791C">
      <w:pPr>
        <w:pStyle w:val="Default"/>
        <w:rPr>
          <w:rFonts w:asciiTheme="minorHAnsi" w:hAnsiTheme="minorHAnsi"/>
        </w:rPr>
      </w:pPr>
    </w:p>
    <w:p w:rsidR="00EB791C" w:rsidRPr="00EB791C" w:rsidRDefault="00EB791C" w:rsidP="00EB791C">
      <w:pPr>
        <w:pStyle w:val="Default"/>
        <w:ind w:left="720"/>
        <w:rPr>
          <w:rFonts w:asciiTheme="minorHAnsi" w:hAnsiTheme="minorHAnsi"/>
          <w:b/>
        </w:rPr>
      </w:pPr>
      <w:r w:rsidRPr="00EB791C">
        <w:rPr>
          <w:rFonts w:asciiTheme="minorHAnsi" w:hAnsiTheme="minorHAnsi"/>
          <w:b/>
        </w:rPr>
        <w:t>Physical Environment</w:t>
      </w:r>
    </w:p>
    <w:p w:rsidR="00EB791C" w:rsidRDefault="00EB791C" w:rsidP="00EB791C">
      <w:pPr>
        <w:pStyle w:val="Default"/>
        <w:ind w:left="720"/>
        <w:rPr>
          <w:rFonts w:asciiTheme="minorHAnsi" w:hAnsiTheme="minorHAnsi"/>
        </w:rPr>
      </w:pPr>
      <w:r w:rsidRPr="00EB791C">
        <w:rPr>
          <w:rFonts w:asciiTheme="minorHAnsi" w:hAnsiTheme="minorHAnsi"/>
        </w:rPr>
        <w:t xml:space="preserve">Improve access to the </w:t>
      </w:r>
      <w:r w:rsidRPr="00EB791C">
        <w:rPr>
          <w:rFonts w:asciiTheme="minorHAnsi" w:hAnsiTheme="minorHAnsi"/>
          <w:b/>
          <w:bCs/>
        </w:rPr>
        <w:t xml:space="preserve">physical environment </w:t>
      </w:r>
      <w:r w:rsidRPr="00EB791C">
        <w:rPr>
          <w:rFonts w:asciiTheme="minorHAnsi" w:hAnsiTheme="minorHAnsi"/>
        </w:rPr>
        <w:t xml:space="preserve">of the school, adding specialist facilities as necessary. This covers reasonable adjustments to the physical environment of the school and physical aids to access education. </w:t>
      </w:r>
    </w:p>
    <w:p w:rsidR="00EB791C" w:rsidRPr="00EB791C" w:rsidRDefault="00EB791C" w:rsidP="00EB791C">
      <w:pPr>
        <w:pStyle w:val="Default"/>
        <w:rPr>
          <w:rFonts w:asciiTheme="minorHAnsi" w:hAnsiTheme="minorHAnsi"/>
        </w:rPr>
      </w:pPr>
    </w:p>
    <w:p w:rsidR="00EB791C" w:rsidRPr="00EB791C" w:rsidRDefault="00EB791C" w:rsidP="00EB791C">
      <w:pPr>
        <w:pStyle w:val="Default"/>
        <w:ind w:left="720"/>
        <w:rPr>
          <w:rFonts w:asciiTheme="minorHAnsi" w:hAnsiTheme="minorHAnsi"/>
          <w:b/>
        </w:rPr>
      </w:pPr>
      <w:r w:rsidRPr="00EB791C">
        <w:rPr>
          <w:rFonts w:asciiTheme="minorHAnsi" w:hAnsiTheme="minorHAnsi"/>
          <w:b/>
        </w:rPr>
        <w:t>Curriculum</w:t>
      </w:r>
    </w:p>
    <w:p w:rsidR="00EB791C" w:rsidRDefault="00EB791C" w:rsidP="00EB791C">
      <w:pPr>
        <w:pStyle w:val="Default"/>
        <w:ind w:left="720"/>
        <w:rPr>
          <w:rFonts w:asciiTheme="minorHAnsi" w:hAnsiTheme="minorHAnsi"/>
        </w:rPr>
      </w:pPr>
      <w:r w:rsidRPr="00EB791C">
        <w:rPr>
          <w:rFonts w:asciiTheme="minorHAnsi" w:hAnsiTheme="minorHAnsi"/>
        </w:rPr>
        <w:t xml:space="preserve">Increase access to the </w:t>
      </w:r>
      <w:r w:rsidRPr="00EB791C">
        <w:rPr>
          <w:rFonts w:asciiTheme="minorHAnsi" w:hAnsiTheme="minorHAnsi"/>
          <w:b/>
          <w:bCs/>
        </w:rPr>
        <w:t xml:space="preserve">curriculum </w:t>
      </w:r>
      <w:r w:rsidRPr="00EB791C">
        <w:rPr>
          <w:rFonts w:asciiTheme="minorHAnsi" w:hAnsiTheme="minorHAnsi"/>
        </w:rPr>
        <w:t xml:space="preserve">for pupils with a disability, expanding and making reasonable adjustments to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w:t>
      </w:r>
      <w:r w:rsidRPr="00EB791C">
        <w:rPr>
          <w:rFonts w:asciiTheme="minorHAnsi" w:hAnsiTheme="minorHAnsi"/>
          <w:b/>
          <w:bCs/>
        </w:rPr>
        <w:t>aids and equipment</w:t>
      </w:r>
      <w:r w:rsidRPr="00EB791C">
        <w:rPr>
          <w:rFonts w:asciiTheme="minorHAnsi" w:hAnsiTheme="minorHAnsi"/>
        </w:rPr>
        <w:t xml:space="preserve">, which may assist these pupils in accessing the curriculum. </w:t>
      </w:r>
    </w:p>
    <w:p w:rsidR="00EB791C" w:rsidRPr="00EB791C" w:rsidRDefault="00EB791C" w:rsidP="00EB791C">
      <w:pPr>
        <w:pStyle w:val="Default"/>
        <w:rPr>
          <w:rFonts w:asciiTheme="minorHAnsi" w:hAnsiTheme="minorHAnsi"/>
        </w:rPr>
      </w:pPr>
    </w:p>
    <w:p w:rsidR="00EB791C" w:rsidRPr="00EB791C" w:rsidRDefault="00EB791C" w:rsidP="00EB791C">
      <w:pPr>
        <w:pStyle w:val="Default"/>
        <w:ind w:left="720"/>
        <w:rPr>
          <w:rFonts w:asciiTheme="minorHAnsi" w:hAnsiTheme="minorHAnsi"/>
          <w:b/>
        </w:rPr>
      </w:pPr>
      <w:r w:rsidRPr="00EB791C">
        <w:rPr>
          <w:rFonts w:asciiTheme="minorHAnsi" w:hAnsiTheme="minorHAnsi"/>
          <w:b/>
        </w:rPr>
        <w:t>Written Information</w:t>
      </w:r>
    </w:p>
    <w:p w:rsidR="00EB791C" w:rsidRPr="00EB791C" w:rsidRDefault="00EB791C" w:rsidP="00EB791C">
      <w:pPr>
        <w:pStyle w:val="Default"/>
        <w:ind w:left="720"/>
        <w:rPr>
          <w:rFonts w:asciiTheme="minorHAnsi" w:hAnsiTheme="minorHAnsi"/>
        </w:rPr>
      </w:pPr>
      <w:r w:rsidRPr="00EB791C">
        <w:rPr>
          <w:rFonts w:asciiTheme="minorHAnsi" w:hAnsiTheme="minorHAnsi"/>
        </w:rPr>
        <w:t xml:space="preserve">Improve and make reasonable adjustments to the delivery of </w:t>
      </w:r>
      <w:r w:rsidRPr="00EB791C">
        <w:rPr>
          <w:rFonts w:asciiTheme="minorHAnsi" w:hAnsiTheme="minorHAnsi"/>
          <w:b/>
          <w:bCs/>
        </w:rPr>
        <w:t xml:space="preserve">written information </w:t>
      </w:r>
      <w:r w:rsidRPr="00EB791C">
        <w:rPr>
          <w:rFonts w:asciiTheme="minorHAnsi" w:hAnsiTheme="minorHAnsi"/>
        </w:rPr>
        <w:t xml:space="preserve">to pupils, staff, parents and visitors with disabilities. Examples might include hand-outs, timetables, textbooks and information about the school and school events. The information should be made available in various preferred formats within a reasonable time frame. </w:t>
      </w:r>
    </w:p>
    <w:p w:rsidR="00EB791C" w:rsidRPr="00EB791C" w:rsidRDefault="00EB791C" w:rsidP="00EB791C">
      <w:pPr>
        <w:pStyle w:val="Default"/>
        <w:rPr>
          <w:rFonts w:asciiTheme="minorHAnsi" w:hAnsiTheme="minorHAnsi"/>
        </w:rPr>
      </w:pPr>
    </w:p>
    <w:p w:rsidR="00EB791C" w:rsidRPr="00EB791C" w:rsidRDefault="00EB791C" w:rsidP="00EB791C">
      <w:pPr>
        <w:pStyle w:val="Default"/>
        <w:numPr>
          <w:ilvl w:val="0"/>
          <w:numId w:val="3"/>
        </w:numPr>
        <w:rPr>
          <w:rFonts w:asciiTheme="minorHAnsi" w:hAnsiTheme="minorHAnsi"/>
        </w:rPr>
      </w:pPr>
      <w:r w:rsidRPr="00EB791C">
        <w:rPr>
          <w:rFonts w:asciiTheme="minorHAnsi" w:hAnsiTheme="minorHAnsi"/>
        </w:rPr>
        <w:t>The Action Plan for physical accessibility relates to the Access Audit of the School, which is undertaken regularly. It may not be feasible to undertake some of the work</w:t>
      </w:r>
      <w:r w:rsidR="00144FA5">
        <w:rPr>
          <w:rFonts w:asciiTheme="minorHAnsi" w:hAnsiTheme="minorHAnsi"/>
        </w:rPr>
        <w:t xml:space="preserve">s during the life of this </w:t>
      </w:r>
      <w:r w:rsidRPr="00EB791C">
        <w:rPr>
          <w:rFonts w:asciiTheme="minorHAnsi" w:hAnsiTheme="minorHAnsi"/>
        </w:rPr>
        <w:t xml:space="preserve">Accessibility Plan and therefore some items will roll forward into subsequent plans. The audit will need to be revisited prior to the end of each first three-year plan period in order to inform the development of the new Plan for the following period. </w:t>
      </w:r>
    </w:p>
    <w:p w:rsidR="00EB791C" w:rsidRPr="00EB791C" w:rsidRDefault="00EB791C" w:rsidP="00EB791C">
      <w:pPr>
        <w:pStyle w:val="Default"/>
        <w:rPr>
          <w:rFonts w:asciiTheme="minorHAnsi" w:hAnsiTheme="minorHAnsi"/>
        </w:rPr>
      </w:pPr>
    </w:p>
    <w:p w:rsidR="00EB791C" w:rsidRPr="00EB791C" w:rsidRDefault="00EB791C" w:rsidP="00EB791C">
      <w:pPr>
        <w:pStyle w:val="Default"/>
        <w:numPr>
          <w:ilvl w:val="0"/>
          <w:numId w:val="3"/>
        </w:numPr>
        <w:rPr>
          <w:rFonts w:asciiTheme="minorHAnsi" w:hAnsiTheme="minorHAnsi"/>
        </w:rPr>
      </w:pPr>
      <w:r w:rsidRPr="00EB791C">
        <w:rPr>
          <w:rFonts w:asciiTheme="minorHAnsi" w:hAnsiTheme="minorHAnsi"/>
        </w:rPr>
        <w:t xml:space="preserve">As curriculum policies and Terms of Reference are reviewed, a section relating to access will be added to that on Equality and Diversity. </w:t>
      </w:r>
    </w:p>
    <w:p w:rsidR="00EB791C" w:rsidRPr="00EB791C" w:rsidRDefault="00EB791C" w:rsidP="00EB791C">
      <w:pPr>
        <w:pStyle w:val="Default"/>
        <w:rPr>
          <w:rFonts w:asciiTheme="minorHAnsi" w:hAnsiTheme="minorHAnsi"/>
        </w:rPr>
      </w:pPr>
    </w:p>
    <w:p w:rsidR="00EB791C" w:rsidRPr="00EB791C" w:rsidRDefault="00EB791C" w:rsidP="00EB791C">
      <w:pPr>
        <w:pStyle w:val="Default"/>
        <w:numPr>
          <w:ilvl w:val="0"/>
          <w:numId w:val="3"/>
        </w:numPr>
        <w:rPr>
          <w:rFonts w:asciiTheme="minorHAnsi" w:hAnsiTheme="minorHAnsi"/>
        </w:rPr>
      </w:pPr>
      <w:r w:rsidRPr="00EB791C">
        <w:rPr>
          <w:rFonts w:asciiTheme="minorHAnsi" w:hAnsiTheme="minorHAnsi"/>
        </w:rPr>
        <w:t xml:space="preserve">The Plan </w:t>
      </w:r>
      <w:r>
        <w:rPr>
          <w:rFonts w:asciiTheme="minorHAnsi" w:hAnsiTheme="minorHAnsi"/>
        </w:rPr>
        <w:t>will be monitored by the Governors.</w:t>
      </w:r>
    </w:p>
    <w:p w:rsidR="00047C8D" w:rsidRDefault="00047C8D" w:rsidP="00C65DC3">
      <w:pPr>
        <w:rPr>
          <w:rFonts w:asciiTheme="minorHAnsi" w:hAnsiTheme="minorHAnsi"/>
          <w:b/>
          <w:sz w:val="24"/>
          <w:szCs w:val="24"/>
        </w:rPr>
      </w:pPr>
    </w:p>
    <w:p w:rsidR="004C2EE0" w:rsidRDefault="004C2EE0" w:rsidP="00C65DC3">
      <w:pPr>
        <w:rPr>
          <w:rFonts w:asciiTheme="minorHAnsi" w:hAnsiTheme="minorHAnsi"/>
          <w:b/>
          <w:sz w:val="24"/>
          <w:szCs w:val="24"/>
        </w:rPr>
      </w:pPr>
      <w:r>
        <w:rPr>
          <w:rFonts w:asciiTheme="minorHAnsi" w:hAnsiTheme="minorHAnsi"/>
          <w:b/>
          <w:sz w:val="24"/>
          <w:szCs w:val="24"/>
        </w:rPr>
        <w:t>Objectives</w:t>
      </w:r>
    </w:p>
    <w:p w:rsidR="004C2EE0" w:rsidRPr="004C2EE0" w:rsidRDefault="004C2EE0" w:rsidP="00C65DC3">
      <w:pPr>
        <w:rPr>
          <w:rFonts w:asciiTheme="minorHAnsi" w:hAnsiTheme="minorHAnsi"/>
          <w:sz w:val="24"/>
          <w:szCs w:val="24"/>
        </w:rPr>
      </w:pPr>
      <w:r w:rsidRPr="004C2EE0">
        <w:rPr>
          <w:rFonts w:asciiTheme="minorHAnsi" w:hAnsiTheme="minorHAnsi"/>
          <w:sz w:val="24"/>
          <w:szCs w:val="24"/>
        </w:rPr>
        <w:t>We are committed to providing an environment that enables full access and values all pupils, staff, parents and visitors regardless of the education, physical, sensory, social, spiritual, emotional and cultural needs.  We are committed to taking positive action in the spirit of the Equality Act 2010 with regard to disability and to developing a culture of inclusion, support and cultural awareness within the school.</w:t>
      </w:r>
    </w:p>
    <w:p w:rsidR="004C2EE0" w:rsidRPr="004C2EE0" w:rsidRDefault="004C2EE0" w:rsidP="00C65DC3">
      <w:pPr>
        <w:rPr>
          <w:rFonts w:asciiTheme="minorHAnsi" w:hAnsiTheme="minorHAnsi"/>
          <w:sz w:val="24"/>
          <w:szCs w:val="24"/>
        </w:rPr>
      </w:pPr>
      <w:r w:rsidRPr="004C2EE0">
        <w:rPr>
          <w:rFonts w:asciiTheme="minorHAnsi" w:hAnsiTheme="minorHAnsi"/>
          <w:sz w:val="24"/>
          <w:szCs w:val="24"/>
        </w:rPr>
        <w:t>Our Accessibility Plan shows how access can be improved for disabled pupils, staff and visitors to the school in a given time frame and anticipating the need to make reasonable adjustments to accommodate their needs where practicable.</w:t>
      </w:r>
    </w:p>
    <w:p w:rsidR="004C2EE0" w:rsidRPr="004C2EE0" w:rsidRDefault="004C2EE0" w:rsidP="00C65DC3">
      <w:pPr>
        <w:rPr>
          <w:rFonts w:asciiTheme="minorHAnsi" w:hAnsiTheme="minorHAnsi"/>
          <w:sz w:val="24"/>
          <w:szCs w:val="24"/>
        </w:rPr>
      </w:pPr>
    </w:p>
    <w:p w:rsidR="00EB791C" w:rsidRPr="00144FA5" w:rsidRDefault="00144FA5" w:rsidP="00C65DC3">
      <w:pPr>
        <w:rPr>
          <w:rFonts w:asciiTheme="minorHAnsi" w:hAnsiTheme="minorHAnsi"/>
          <w:b/>
          <w:sz w:val="24"/>
          <w:szCs w:val="24"/>
        </w:rPr>
      </w:pPr>
      <w:r w:rsidRPr="00144FA5">
        <w:rPr>
          <w:rFonts w:asciiTheme="minorHAnsi" w:hAnsiTheme="minorHAnsi"/>
          <w:b/>
          <w:sz w:val="24"/>
          <w:szCs w:val="24"/>
        </w:rPr>
        <w:t>SEND</w:t>
      </w:r>
    </w:p>
    <w:p w:rsidR="00C65DC3" w:rsidRPr="00EB791C" w:rsidRDefault="00C65DC3" w:rsidP="00C65DC3">
      <w:pPr>
        <w:rPr>
          <w:rFonts w:asciiTheme="minorHAnsi" w:hAnsiTheme="minorHAnsi"/>
          <w:sz w:val="24"/>
          <w:szCs w:val="24"/>
        </w:rPr>
      </w:pPr>
      <w:r w:rsidRPr="00EB791C">
        <w:rPr>
          <w:rFonts w:asciiTheme="minorHAnsi" w:hAnsiTheme="minorHAnsi"/>
          <w:sz w:val="24"/>
          <w:szCs w:val="24"/>
        </w:rPr>
        <w:t xml:space="preserve">Our </w:t>
      </w:r>
      <w:r w:rsidRPr="00EB791C">
        <w:rPr>
          <w:rFonts w:asciiTheme="minorHAnsi" w:hAnsiTheme="minorHAnsi"/>
          <w:b/>
          <w:sz w:val="24"/>
          <w:szCs w:val="24"/>
        </w:rPr>
        <w:t>Special Educational Needs and Disability policy</w:t>
      </w:r>
      <w:r w:rsidRPr="00EB791C">
        <w:rPr>
          <w:rFonts w:asciiTheme="minorHAnsi" w:hAnsiTheme="minorHAnsi"/>
          <w:sz w:val="24"/>
          <w:szCs w:val="24"/>
        </w:rPr>
        <w:t xml:space="preserve"> outlines the school’s provision for supporting pupils with special educational needs and disabilities (SEND), and the school’s </w:t>
      </w:r>
      <w:r w:rsidRPr="00EB791C">
        <w:rPr>
          <w:rFonts w:asciiTheme="minorHAnsi" w:hAnsiTheme="minorHAnsi"/>
          <w:b/>
          <w:sz w:val="24"/>
          <w:szCs w:val="24"/>
        </w:rPr>
        <w:t xml:space="preserve">publication of equality information and objectives </w:t>
      </w:r>
      <w:r w:rsidR="00EB791C" w:rsidRPr="00EB791C">
        <w:rPr>
          <w:rFonts w:asciiTheme="minorHAnsi" w:hAnsiTheme="minorHAnsi"/>
          <w:b/>
          <w:sz w:val="24"/>
          <w:szCs w:val="24"/>
        </w:rPr>
        <w:t>(</w:t>
      </w:r>
      <w:r w:rsidRPr="00EB791C">
        <w:rPr>
          <w:rFonts w:asciiTheme="minorHAnsi" w:hAnsiTheme="minorHAnsi"/>
          <w:b/>
          <w:sz w:val="24"/>
          <w:szCs w:val="24"/>
        </w:rPr>
        <w:t>Equa</w:t>
      </w:r>
      <w:r w:rsidR="00733DC6">
        <w:rPr>
          <w:rFonts w:asciiTheme="minorHAnsi" w:hAnsiTheme="minorHAnsi"/>
          <w:b/>
          <w:sz w:val="24"/>
          <w:szCs w:val="24"/>
        </w:rPr>
        <w:t>lity Policy and Action Plan 2020-2023</w:t>
      </w:r>
      <w:r w:rsidRPr="00EB791C">
        <w:rPr>
          <w:rFonts w:asciiTheme="minorHAnsi" w:hAnsiTheme="minorHAnsi"/>
          <w:b/>
          <w:sz w:val="24"/>
          <w:szCs w:val="24"/>
        </w:rPr>
        <w:t xml:space="preserve">), </w:t>
      </w:r>
      <w:r w:rsidRPr="00EB791C">
        <w:rPr>
          <w:rFonts w:asciiTheme="minorHAnsi" w:hAnsiTheme="minorHAnsi"/>
          <w:sz w:val="24"/>
          <w:szCs w:val="24"/>
        </w:rPr>
        <w:t xml:space="preserve">explains how we ensure equal opportunities for all our pupils; increased access to the curriculum; physical access to the school and access to information particular to students with SEND. This accessibility plan provides an outline of how the school will manage this part of the SEND provision. </w:t>
      </w:r>
    </w:p>
    <w:p w:rsidR="00C65DC3" w:rsidRDefault="00C65DC3" w:rsidP="00EB791C">
      <w:pPr>
        <w:pStyle w:val="Default"/>
        <w:rPr>
          <w:rFonts w:asciiTheme="minorHAnsi" w:hAnsiTheme="minorHAnsi"/>
        </w:rPr>
      </w:pPr>
      <w:r w:rsidRPr="00EB791C">
        <w:rPr>
          <w:rFonts w:asciiTheme="minorHAnsi" w:hAnsiTheme="minorHAnsi"/>
        </w:rPr>
        <w:t>Our SEND policy, SEND Information Report, Local Offer and Equality Policy and Action Plan can all be accessed on the school websi</w:t>
      </w:r>
      <w:r w:rsidR="00EB791C" w:rsidRPr="00EB791C">
        <w:rPr>
          <w:rFonts w:asciiTheme="minorHAnsi" w:hAnsiTheme="minorHAnsi"/>
        </w:rPr>
        <w:t>te:</w:t>
      </w:r>
    </w:p>
    <w:p w:rsidR="00144FA5" w:rsidRPr="00EB791C" w:rsidRDefault="00144FA5" w:rsidP="00EB791C">
      <w:pPr>
        <w:pStyle w:val="Default"/>
        <w:rPr>
          <w:rFonts w:asciiTheme="minorHAnsi" w:hAnsiTheme="minorHAnsi"/>
        </w:rPr>
      </w:pPr>
      <w:r>
        <w:rPr>
          <w:rFonts w:asciiTheme="minorHAnsi" w:hAnsiTheme="minorHAnsi"/>
        </w:rPr>
        <w:t>http://st-anne-stanley-school.co.uk</w:t>
      </w:r>
    </w:p>
    <w:p w:rsidR="00C65DC3" w:rsidRPr="00EB791C" w:rsidRDefault="00C65DC3" w:rsidP="00C65DC3">
      <w:pPr>
        <w:contextualSpacing/>
        <w:rPr>
          <w:rFonts w:asciiTheme="minorHAnsi" w:hAnsiTheme="minorHAnsi" w:cs="Arial"/>
          <w:sz w:val="24"/>
          <w:szCs w:val="24"/>
        </w:rPr>
      </w:pPr>
    </w:p>
    <w:p w:rsidR="00E17AED" w:rsidRDefault="00C65DC3" w:rsidP="00C65DC3">
      <w:pPr>
        <w:contextualSpacing/>
        <w:rPr>
          <w:rFonts w:asciiTheme="minorHAnsi" w:hAnsiTheme="minorHAnsi" w:cs="Arial"/>
          <w:sz w:val="24"/>
          <w:szCs w:val="24"/>
        </w:rPr>
      </w:pPr>
      <w:r w:rsidRPr="00EB791C">
        <w:rPr>
          <w:rFonts w:asciiTheme="minorHAnsi" w:hAnsiTheme="minorHAnsi" w:cs="Arial"/>
          <w:sz w:val="24"/>
          <w:szCs w:val="24"/>
        </w:rPr>
        <w:t xml:space="preserve">The </w:t>
      </w:r>
      <w:r w:rsidR="00E17AED">
        <w:rPr>
          <w:rFonts w:asciiTheme="minorHAnsi" w:hAnsiTheme="minorHAnsi" w:cs="Arial"/>
          <w:sz w:val="24"/>
          <w:szCs w:val="24"/>
        </w:rPr>
        <w:t xml:space="preserve">attached </w:t>
      </w:r>
      <w:r w:rsidR="00144FA5">
        <w:rPr>
          <w:rFonts w:asciiTheme="minorHAnsi" w:hAnsiTheme="minorHAnsi" w:cs="Arial"/>
          <w:sz w:val="24"/>
          <w:szCs w:val="24"/>
        </w:rPr>
        <w:t xml:space="preserve">action plan </w:t>
      </w:r>
      <w:r w:rsidRPr="00EB791C">
        <w:rPr>
          <w:rFonts w:asciiTheme="minorHAnsi" w:hAnsiTheme="minorHAnsi" w:cs="Arial"/>
          <w:sz w:val="24"/>
          <w:szCs w:val="24"/>
        </w:rPr>
        <w:t>table</w:t>
      </w:r>
      <w:r w:rsidR="00E17AED">
        <w:rPr>
          <w:rFonts w:asciiTheme="minorHAnsi" w:hAnsiTheme="minorHAnsi" w:cs="Arial"/>
          <w:sz w:val="24"/>
          <w:szCs w:val="24"/>
        </w:rPr>
        <w:t xml:space="preserve">s are based </w:t>
      </w:r>
      <w:r w:rsidRPr="00EB791C">
        <w:rPr>
          <w:rFonts w:asciiTheme="minorHAnsi" w:hAnsiTheme="minorHAnsi" w:cs="Arial"/>
          <w:sz w:val="24"/>
          <w:szCs w:val="24"/>
        </w:rPr>
        <w:t xml:space="preserve">on our current assessment of accessibility for pupils with SEND. It sets out priorities across the school in a number of areas and the relevant timescales for action to increase accessibility for pupils with SEND. </w:t>
      </w:r>
    </w:p>
    <w:p w:rsidR="00733DC6" w:rsidRDefault="00733DC6" w:rsidP="00C65DC3">
      <w:pPr>
        <w:contextualSpacing/>
        <w:rPr>
          <w:rFonts w:asciiTheme="minorHAnsi" w:hAnsiTheme="minorHAnsi" w:cs="Arial"/>
          <w:sz w:val="24"/>
          <w:szCs w:val="24"/>
        </w:rPr>
      </w:pPr>
    </w:p>
    <w:p w:rsidR="00E17AED" w:rsidRDefault="00E17AED" w:rsidP="00C65DC3">
      <w:pPr>
        <w:contextualSpacing/>
        <w:rPr>
          <w:rFonts w:cs="Arial"/>
          <w:sz w:val="24"/>
          <w:szCs w:val="24"/>
        </w:rPr>
      </w:pPr>
    </w:p>
    <w:p w:rsidR="00733DC6" w:rsidRPr="00733DC6" w:rsidRDefault="00733DC6" w:rsidP="00C65DC3">
      <w:pPr>
        <w:contextualSpacing/>
        <w:rPr>
          <w:rFonts w:cs="Arial"/>
          <w:b/>
          <w:sz w:val="24"/>
          <w:szCs w:val="24"/>
        </w:rPr>
      </w:pPr>
      <w:r w:rsidRPr="00733DC6">
        <w:rPr>
          <w:rFonts w:cs="Arial"/>
          <w:b/>
          <w:sz w:val="24"/>
          <w:szCs w:val="24"/>
        </w:rPr>
        <w:t>Responsibilities</w:t>
      </w:r>
    </w:p>
    <w:p w:rsidR="00733DC6" w:rsidRDefault="00733DC6" w:rsidP="00C65DC3">
      <w:pPr>
        <w:contextualSpacing/>
        <w:rPr>
          <w:rFonts w:cs="Arial"/>
          <w:sz w:val="24"/>
          <w:szCs w:val="24"/>
        </w:rPr>
      </w:pPr>
    </w:p>
    <w:p w:rsidR="00733DC6" w:rsidRDefault="00733DC6" w:rsidP="00C65DC3">
      <w:pPr>
        <w:contextualSpacing/>
        <w:rPr>
          <w:rFonts w:cs="Arial"/>
          <w:sz w:val="24"/>
          <w:szCs w:val="24"/>
        </w:rPr>
      </w:pPr>
      <w:r>
        <w:rPr>
          <w:rFonts w:cs="Arial"/>
          <w:sz w:val="24"/>
          <w:szCs w:val="24"/>
        </w:rPr>
        <w:t xml:space="preserve">The governors and senior leaders are responsible for determining the content of the policy.  The </w:t>
      </w:r>
      <w:proofErr w:type="spellStart"/>
      <w:r>
        <w:rPr>
          <w:rFonts w:cs="Arial"/>
          <w:sz w:val="24"/>
          <w:szCs w:val="24"/>
        </w:rPr>
        <w:t>headteacher</w:t>
      </w:r>
      <w:proofErr w:type="spellEnd"/>
      <w:r>
        <w:rPr>
          <w:rFonts w:cs="Arial"/>
          <w:sz w:val="24"/>
          <w:szCs w:val="24"/>
        </w:rPr>
        <w:t xml:space="preserve"> is responsible for the implementation of the policy.</w:t>
      </w:r>
    </w:p>
    <w:p w:rsidR="00733DC6" w:rsidRPr="007F54AB" w:rsidRDefault="00733DC6" w:rsidP="00C65DC3">
      <w:pPr>
        <w:contextualSpacing/>
        <w:rPr>
          <w:rFonts w:cs="Arial"/>
          <w:sz w:val="24"/>
          <w:szCs w:val="24"/>
        </w:rPr>
      </w:pPr>
    </w:p>
    <w:p w:rsidR="00C65DC3" w:rsidRPr="00144FA5" w:rsidRDefault="00144FA5" w:rsidP="00C65DC3">
      <w:pPr>
        <w:contextualSpacing/>
        <w:rPr>
          <w:rFonts w:cs="Arial"/>
          <w:b/>
          <w:sz w:val="24"/>
          <w:szCs w:val="24"/>
        </w:rPr>
      </w:pPr>
      <w:r w:rsidRPr="00144FA5">
        <w:rPr>
          <w:rFonts w:cs="Arial"/>
          <w:b/>
          <w:sz w:val="24"/>
          <w:szCs w:val="24"/>
        </w:rPr>
        <w:t>Monitoring and Review</w:t>
      </w:r>
    </w:p>
    <w:p w:rsidR="00E17AED" w:rsidRDefault="00E17AED" w:rsidP="00E17AED">
      <w:pPr>
        <w:autoSpaceDE w:val="0"/>
        <w:autoSpaceDN w:val="0"/>
        <w:adjustRightInd w:val="0"/>
        <w:spacing w:after="0" w:line="240" w:lineRule="auto"/>
        <w:rPr>
          <w:b/>
          <w:sz w:val="24"/>
          <w:szCs w:val="24"/>
        </w:rPr>
      </w:pPr>
      <w:r>
        <w:rPr>
          <w:sz w:val="24"/>
          <w:szCs w:val="24"/>
        </w:rPr>
        <w:t xml:space="preserve">This accessibility plan, its progress and </w:t>
      </w:r>
      <w:r w:rsidR="00C65DC3" w:rsidRPr="00E17AED">
        <w:rPr>
          <w:sz w:val="24"/>
          <w:szCs w:val="24"/>
        </w:rPr>
        <w:t xml:space="preserve">outcomes will be evaluated </w:t>
      </w:r>
      <w:r w:rsidRPr="00E17AED">
        <w:rPr>
          <w:sz w:val="24"/>
          <w:szCs w:val="24"/>
        </w:rPr>
        <w:t>annually</w:t>
      </w:r>
      <w:r>
        <w:rPr>
          <w:i/>
          <w:color w:val="7030A0"/>
          <w:sz w:val="24"/>
          <w:szCs w:val="24"/>
        </w:rPr>
        <w:t xml:space="preserve"> </w:t>
      </w:r>
      <w:r w:rsidR="00C65DC3" w:rsidRPr="00E17AED">
        <w:rPr>
          <w:sz w:val="24"/>
          <w:szCs w:val="24"/>
        </w:rPr>
        <w:t>to monitor the plan’s effectiveness and ensure that it covers all areas of accessibility needed in the school.</w:t>
      </w:r>
      <w:r w:rsidRPr="00E17AED">
        <w:rPr>
          <w:b/>
          <w:sz w:val="24"/>
          <w:szCs w:val="24"/>
        </w:rPr>
        <w:t xml:space="preserve"> </w:t>
      </w:r>
    </w:p>
    <w:p w:rsidR="00E17AED" w:rsidRDefault="00E17AED" w:rsidP="00E17AED">
      <w:pPr>
        <w:autoSpaceDE w:val="0"/>
        <w:autoSpaceDN w:val="0"/>
        <w:adjustRightInd w:val="0"/>
        <w:spacing w:after="0" w:line="240" w:lineRule="auto"/>
        <w:rPr>
          <w:b/>
          <w:sz w:val="24"/>
          <w:szCs w:val="24"/>
        </w:rPr>
      </w:pPr>
    </w:p>
    <w:p w:rsidR="00E17AED" w:rsidRPr="00E17AED" w:rsidRDefault="00E17AED" w:rsidP="00E17AED">
      <w:pPr>
        <w:autoSpaceDE w:val="0"/>
        <w:autoSpaceDN w:val="0"/>
        <w:adjustRightInd w:val="0"/>
        <w:spacing w:after="0" w:line="240" w:lineRule="auto"/>
        <w:rPr>
          <w:sz w:val="24"/>
          <w:szCs w:val="24"/>
        </w:rPr>
      </w:pPr>
      <w:r w:rsidRPr="00E17AED">
        <w:rPr>
          <w:sz w:val="24"/>
          <w:szCs w:val="24"/>
        </w:rPr>
        <w:lastRenderedPageBreak/>
        <w:t>This policy will be reviewed every three years.</w:t>
      </w:r>
    </w:p>
    <w:p w:rsidR="00E17AED" w:rsidRPr="00085950" w:rsidRDefault="00E17AED" w:rsidP="00E17AED">
      <w:pPr>
        <w:spacing w:after="0" w:line="240" w:lineRule="auto"/>
        <w:jc w:val="center"/>
        <w:rPr>
          <w:rFonts w:eastAsia="Times New Roman" w:cs="Arial"/>
          <w:b/>
          <w:sz w:val="72"/>
          <w:szCs w:val="72"/>
          <w:lang w:eastAsia="en-GB"/>
        </w:rPr>
      </w:pPr>
    </w:p>
    <w:p w:rsidR="00C65DC3" w:rsidRDefault="00C65DC3" w:rsidP="00C65DC3">
      <w:pPr>
        <w:rPr>
          <w:sz w:val="24"/>
          <w:szCs w:val="24"/>
        </w:rPr>
      </w:pPr>
    </w:p>
    <w:p w:rsidR="00E17AED" w:rsidRPr="00E17AED" w:rsidRDefault="00E17AED" w:rsidP="00C65DC3">
      <w:pPr>
        <w:rPr>
          <w:sz w:val="24"/>
          <w:szCs w:val="24"/>
        </w:rPr>
      </w:pPr>
    </w:p>
    <w:p w:rsidR="00C65DC3" w:rsidRPr="0000343A" w:rsidRDefault="00C65DC3" w:rsidP="00C65DC3">
      <w:pPr>
        <w:autoSpaceDE w:val="0"/>
        <w:autoSpaceDN w:val="0"/>
        <w:adjustRightInd w:val="0"/>
        <w:spacing w:after="0" w:line="240" w:lineRule="auto"/>
        <w:rPr>
          <w:sz w:val="18"/>
          <w:szCs w:val="18"/>
        </w:rPr>
      </w:pPr>
      <w:r w:rsidRPr="0000343A">
        <w:rPr>
          <w:noProof/>
          <w:sz w:val="18"/>
          <w:szCs w:val="18"/>
          <w:lang w:eastAsia="en-GB"/>
        </w:rPr>
        <mc:AlternateContent>
          <mc:Choice Requires="wps">
            <w:drawing>
              <wp:inline distT="0" distB="0" distL="0" distR="0">
                <wp:extent cx="5558790" cy="0"/>
                <wp:effectExtent l="9525" t="6985" r="13335" b="12065"/>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shapetype w14:anchorId="05F64337" id="_x0000_t32" coordsize="21600,21600" o:spt="32" o:oned="t" path="m,l21600,21600e" filled="f">
                <v:path arrowok="t" fillok="f" o:connecttype="none"/>
                <o:lock v:ext="edit" shapetype="t"/>
              </v:shapetype>
              <v:shape id="Straight Arrow Connector 4" o:spid="_x0000_s1026" type="#_x0000_t32" style="width:437.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vY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">
                <w10:anchorlock/>
              </v:shape>
            </w:pict>
          </mc:Fallback>
        </mc:AlternateContent>
      </w:r>
    </w:p>
    <w:p w:rsidR="00C65DC3" w:rsidRPr="0000343A" w:rsidRDefault="00C65DC3" w:rsidP="00C65DC3">
      <w:pPr>
        <w:autoSpaceDE w:val="0"/>
        <w:autoSpaceDN w:val="0"/>
        <w:adjustRightInd w:val="0"/>
        <w:spacing w:after="0" w:line="240" w:lineRule="auto"/>
        <w:rPr>
          <w:b/>
          <w:sz w:val="18"/>
          <w:szCs w:val="18"/>
        </w:rPr>
      </w:pPr>
    </w:p>
    <w:p w:rsidR="00C65DC3" w:rsidRPr="0000343A" w:rsidRDefault="00C65DC3" w:rsidP="00C65DC3">
      <w:pPr>
        <w:autoSpaceDE w:val="0"/>
        <w:autoSpaceDN w:val="0"/>
        <w:adjustRightInd w:val="0"/>
        <w:spacing w:after="0" w:line="240" w:lineRule="auto"/>
        <w:rPr>
          <w:b/>
          <w:sz w:val="18"/>
          <w:szCs w:val="18"/>
        </w:rPr>
      </w:pPr>
      <w:r w:rsidRPr="0000343A">
        <w:rPr>
          <w:b/>
          <w:sz w:val="18"/>
          <w:szCs w:val="18"/>
        </w:rPr>
        <w:t>Signed by</w:t>
      </w:r>
    </w:p>
    <w:p w:rsidR="00C65DC3" w:rsidRPr="0000343A" w:rsidRDefault="00C65DC3" w:rsidP="00C65DC3">
      <w:pPr>
        <w:spacing w:after="0" w:line="240" w:lineRule="auto"/>
        <w:rPr>
          <w:i/>
          <w:sz w:val="18"/>
          <w:szCs w:val="18"/>
        </w:rPr>
      </w:pPr>
    </w:p>
    <w:p w:rsidR="00C65DC3" w:rsidRPr="0000343A" w:rsidRDefault="00A56522" w:rsidP="00C65DC3">
      <w:pPr>
        <w:spacing w:after="0" w:line="240" w:lineRule="auto"/>
        <w:rPr>
          <w:b/>
          <w:sz w:val="18"/>
          <w:szCs w:val="18"/>
        </w:rPr>
      </w:pPr>
      <w:r>
        <w:rPr>
          <w:b/>
          <w:sz w:val="18"/>
          <w:szCs w:val="18"/>
        </w:rPr>
        <w:t>Mrs. M. Winder</w:t>
      </w:r>
      <w:bookmarkStart w:id="0" w:name="_GoBack"/>
      <w:bookmarkEnd w:id="0"/>
      <w:r w:rsidR="00C65DC3" w:rsidRPr="0000343A">
        <w:rPr>
          <w:b/>
          <w:sz w:val="18"/>
          <w:szCs w:val="18"/>
        </w:rPr>
        <w:tab/>
      </w:r>
      <w:r w:rsidR="00C65DC3" w:rsidRPr="0000343A">
        <w:rPr>
          <w:b/>
          <w:sz w:val="18"/>
          <w:szCs w:val="18"/>
        </w:rPr>
        <w:tab/>
      </w:r>
      <w:r w:rsidR="00C65DC3" w:rsidRPr="0000343A">
        <w:rPr>
          <w:b/>
          <w:sz w:val="18"/>
          <w:szCs w:val="18"/>
        </w:rPr>
        <w:tab/>
      </w:r>
      <w:r w:rsidR="00C65DC3" w:rsidRPr="0000343A">
        <w:rPr>
          <w:b/>
          <w:sz w:val="18"/>
          <w:szCs w:val="18"/>
        </w:rPr>
        <w:tab/>
        <w:t>SEN</w:t>
      </w:r>
      <w:r w:rsidR="00E17AED">
        <w:rPr>
          <w:b/>
          <w:sz w:val="18"/>
          <w:szCs w:val="18"/>
        </w:rPr>
        <w:t>D</w:t>
      </w:r>
      <w:r w:rsidR="00C65DC3" w:rsidRPr="0000343A">
        <w:rPr>
          <w:b/>
          <w:sz w:val="18"/>
          <w:szCs w:val="18"/>
        </w:rPr>
        <w:t xml:space="preserve"> Governor</w:t>
      </w:r>
      <w:r w:rsidR="00C65DC3" w:rsidRPr="0000343A">
        <w:rPr>
          <w:b/>
          <w:sz w:val="18"/>
          <w:szCs w:val="18"/>
        </w:rPr>
        <w:tab/>
      </w:r>
      <w:r w:rsidR="00C65DC3" w:rsidRPr="0000343A">
        <w:rPr>
          <w:b/>
          <w:sz w:val="18"/>
          <w:szCs w:val="18"/>
        </w:rPr>
        <w:tab/>
        <w:t xml:space="preserve">Date: </w:t>
      </w:r>
      <w:r w:rsidR="00733DC6">
        <w:rPr>
          <w:b/>
          <w:sz w:val="18"/>
          <w:szCs w:val="18"/>
        </w:rPr>
        <w:t>18.12.20</w:t>
      </w:r>
    </w:p>
    <w:p w:rsidR="00C65DC3" w:rsidRPr="0000343A" w:rsidRDefault="00C65DC3" w:rsidP="00C65DC3">
      <w:pPr>
        <w:spacing w:after="0" w:line="240" w:lineRule="auto"/>
        <w:rPr>
          <w:b/>
          <w:sz w:val="18"/>
          <w:szCs w:val="18"/>
        </w:rPr>
      </w:pPr>
      <w:r w:rsidRPr="0000343A">
        <w:rPr>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-6985</wp:posOffset>
                </wp:positionV>
                <wp:extent cx="1680845" cy="0"/>
                <wp:effectExtent l="5080" t="6985" r="952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BDC557" id="Straight Arrow Connector 3" o:spid="_x0000_s1026" type="#_x0000_t32" style="position:absolute;margin-left:.4pt;margin-top:-.55pt;width:132.3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"/>
            </w:pict>
          </mc:Fallback>
        </mc:AlternateContent>
      </w:r>
      <w:r w:rsidR="00285149">
        <w:rPr>
          <w:b/>
          <w:sz w:val="18"/>
          <w:szCs w:val="18"/>
        </w:rPr>
        <w:t>Mrs. J. Simons</w:t>
      </w:r>
      <w:r w:rsidRPr="0000343A">
        <w:rPr>
          <w:b/>
          <w:sz w:val="18"/>
          <w:szCs w:val="18"/>
        </w:rPr>
        <w:tab/>
      </w:r>
      <w:r w:rsidRPr="0000343A">
        <w:rPr>
          <w:b/>
          <w:sz w:val="18"/>
          <w:szCs w:val="18"/>
        </w:rPr>
        <w:tab/>
      </w:r>
      <w:r w:rsidRPr="0000343A">
        <w:rPr>
          <w:b/>
          <w:sz w:val="18"/>
          <w:szCs w:val="18"/>
        </w:rPr>
        <w:tab/>
      </w:r>
      <w:r w:rsidR="00285149">
        <w:rPr>
          <w:b/>
          <w:sz w:val="18"/>
          <w:szCs w:val="18"/>
        </w:rPr>
        <w:t xml:space="preserve">                 </w:t>
      </w:r>
      <w:r w:rsidRPr="0000343A">
        <w:rPr>
          <w:b/>
          <w:sz w:val="18"/>
          <w:szCs w:val="18"/>
        </w:rPr>
        <w:t>Head teacher</w:t>
      </w:r>
      <w:r w:rsidRPr="0000343A">
        <w:rPr>
          <w:b/>
          <w:sz w:val="18"/>
          <w:szCs w:val="18"/>
        </w:rPr>
        <w:tab/>
      </w:r>
      <w:r w:rsidRPr="0000343A">
        <w:rPr>
          <w:b/>
          <w:sz w:val="18"/>
          <w:szCs w:val="18"/>
        </w:rPr>
        <w:tab/>
        <w:t>Date:</w:t>
      </w:r>
      <w:r w:rsidR="00733DC6">
        <w:rPr>
          <w:b/>
          <w:sz w:val="18"/>
          <w:szCs w:val="18"/>
        </w:rPr>
        <w:t xml:space="preserve"> 18.12.20</w:t>
      </w:r>
    </w:p>
    <w:p w:rsidR="00C65DC3" w:rsidRPr="0000343A" w:rsidRDefault="00C65DC3" w:rsidP="00C65DC3">
      <w:pPr>
        <w:spacing w:after="0" w:line="240" w:lineRule="auto"/>
        <w:rPr>
          <w:b/>
          <w:sz w:val="18"/>
          <w:szCs w:val="18"/>
        </w:rPr>
      </w:pPr>
      <w:r w:rsidRPr="0000343A">
        <w:rPr>
          <w:b/>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21590</wp:posOffset>
                </wp:positionV>
                <wp:extent cx="1680845" cy="0"/>
                <wp:effectExtent l="5080"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52BAB7" id="Straight Arrow Connector 2" o:spid="_x0000_s1026" type="#_x0000_t32" style="position:absolute;margin-left:.4pt;margin-top:1.7pt;width:132.3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"/>
            </w:pict>
          </mc:Fallback>
        </mc:AlternateContent>
      </w:r>
    </w:p>
    <w:p w:rsidR="00C65DC3" w:rsidRPr="0000343A" w:rsidRDefault="00285149" w:rsidP="00C65DC3">
      <w:pPr>
        <w:spacing w:after="0" w:line="240" w:lineRule="auto"/>
        <w:rPr>
          <w:b/>
          <w:sz w:val="18"/>
          <w:szCs w:val="18"/>
        </w:rPr>
      </w:pPr>
      <w:r>
        <w:rPr>
          <w:b/>
          <w:sz w:val="18"/>
          <w:szCs w:val="18"/>
        </w:rPr>
        <w:t>Mrs. E. Stokes</w:t>
      </w:r>
      <w:r w:rsidR="00C65DC3" w:rsidRPr="0000343A">
        <w:rPr>
          <w:b/>
          <w:sz w:val="18"/>
          <w:szCs w:val="18"/>
        </w:rPr>
        <w:tab/>
      </w:r>
      <w:r w:rsidR="00C65DC3" w:rsidRPr="0000343A">
        <w:rPr>
          <w:b/>
          <w:sz w:val="18"/>
          <w:szCs w:val="18"/>
        </w:rPr>
        <w:tab/>
      </w:r>
      <w:r w:rsidR="00C65DC3" w:rsidRPr="0000343A">
        <w:rPr>
          <w:b/>
          <w:sz w:val="18"/>
          <w:szCs w:val="18"/>
        </w:rPr>
        <w:tab/>
      </w:r>
      <w:r w:rsidR="00C65DC3" w:rsidRPr="0000343A">
        <w:rPr>
          <w:b/>
          <w:sz w:val="18"/>
          <w:szCs w:val="18"/>
        </w:rPr>
        <w:tab/>
        <w:t xml:space="preserve">SENCO </w:t>
      </w:r>
      <w:r w:rsidR="00C65DC3" w:rsidRPr="0000343A">
        <w:rPr>
          <w:b/>
          <w:sz w:val="18"/>
          <w:szCs w:val="18"/>
        </w:rPr>
        <w:tab/>
      </w:r>
      <w:r w:rsidR="00C65DC3" w:rsidRPr="0000343A">
        <w:rPr>
          <w:b/>
          <w:sz w:val="18"/>
          <w:szCs w:val="18"/>
        </w:rPr>
        <w:tab/>
      </w:r>
      <w:r w:rsidR="00C65DC3" w:rsidRPr="0000343A">
        <w:rPr>
          <w:b/>
          <w:sz w:val="18"/>
          <w:szCs w:val="18"/>
        </w:rPr>
        <w:tab/>
        <w:t xml:space="preserve">Date: </w:t>
      </w:r>
      <w:r w:rsidR="00733DC6">
        <w:rPr>
          <w:b/>
          <w:sz w:val="18"/>
          <w:szCs w:val="18"/>
        </w:rPr>
        <w:t>18.12.20</w:t>
      </w:r>
    </w:p>
    <w:p w:rsidR="00C65DC3" w:rsidRPr="0000343A" w:rsidRDefault="00C65DC3" w:rsidP="00C65DC3">
      <w:pPr>
        <w:spacing w:after="0" w:line="240" w:lineRule="auto"/>
        <w:rPr>
          <w:b/>
          <w:sz w:val="18"/>
          <w:szCs w:val="18"/>
        </w:rPr>
      </w:pPr>
      <w:r w:rsidRPr="0000343A">
        <w:rPr>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37465</wp:posOffset>
                </wp:positionV>
                <wp:extent cx="1680845" cy="0"/>
                <wp:effectExtent l="5080"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655950" id="Straight Arrow Connector 1" o:spid="_x0000_s1026" type="#_x0000_t32" style="position:absolute;margin-left:.4pt;margin-top:2.95pt;width:132.3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"/>
            </w:pict>
          </mc:Fallback>
        </mc:AlternateContent>
      </w:r>
    </w:p>
    <w:p w:rsidR="00C65DC3" w:rsidRPr="0000343A" w:rsidRDefault="00C65DC3" w:rsidP="00C65DC3">
      <w:pPr>
        <w:autoSpaceDE w:val="0"/>
        <w:autoSpaceDN w:val="0"/>
        <w:adjustRightInd w:val="0"/>
        <w:spacing w:after="0" w:line="240" w:lineRule="auto"/>
        <w:rPr>
          <w:sz w:val="18"/>
          <w:szCs w:val="18"/>
        </w:rPr>
      </w:pPr>
    </w:p>
    <w:p w:rsidR="00C65DC3" w:rsidRDefault="00C65DC3" w:rsidP="00C65DC3">
      <w:pPr>
        <w:spacing w:after="0"/>
        <w:rPr>
          <w:rFonts w:ascii="Arial" w:hAnsi="Arial" w:cs="Arial"/>
        </w:rPr>
      </w:pPr>
    </w:p>
    <w:p w:rsidR="00DE3B0A" w:rsidRDefault="00DE3B0A"/>
    <w:sectPr w:rsidR="00DE3B0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9E" w:rsidRDefault="007D369E" w:rsidP="007D369E">
      <w:pPr>
        <w:spacing w:after="0" w:line="240" w:lineRule="auto"/>
      </w:pPr>
      <w:r>
        <w:separator/>
      </w:r>
    </w:p>
  </w:endnote>
  <w:endnote w:type="continuationSeparator" w:id="0">
    <w:p w:rsidR="007D369E" w:rsidRDefault="007D369E" w:rsidP="007D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9E" w:rsidRDefault="007D369E" w:rsidP="007D369E">
      <w:pPr>
        <w:spacing w:after="0" w:line="240" w:lineRule="auto"/>
      </w:pPr>
      <w:r>
        <w:separator/>
      </w:r>
    </w:p>
  </w:footnote>
  <w:footnote w:type="continuationSeparator" w:id="0">
    <w:p w:rsidR="007D369E" w:rsidRDefault="007D369E" w:rsidP="007D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9E" w:rsidRDefault="007D369E">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C98"/>
    <w:multiLevelType w:val="hybridMultilevel"/>
    <w:tmpl w:val="0B2004A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53874"/>
    <w:multiLevelType w:val="hybridMultilevel"/>
    <w:tmpl w:val="AA9A653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7197C"/>
    <w:multiLevelType w:val="hybridMultilevel"/>
    <w:tmpl w:val="D01C5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AC383F"/>
    <w:multiLevelType w:val="hybridMultilevel"/>
    <w:tmpl w:val="FB42AACE"/>
    <w:lvl w:ilvl="0" w:tplc="D072249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C3"/>
    <w:rsid w:val="00005A10"/>
    <w:rsid w:val="00047C8D"/>
    <w:rsid w:val="00144FA5"/>
    <w:rsid w:val="00285149"/>
    <w:rsid w:val="00443514"/>
    <w:rsid w:val="004C2EE0"/>
    <w:rsid w:val="00564821"/>
    <w:rsid w:val="00733DC6"/>
    <w:rsid w:val="007D369E"/>
    <w:rsid w:val="008011CE"/>
    <w:rsid w:val="00A56522"/>
    <w:rsid w:val="00C65DC3"/>
    <w:rsid w:val="00DE3B0A"/>
    <w:rsid w:val="00E17AED"/>
    <w:rsid w:val="00EB791C"/>
    <w:rsid w:val="00F16084"/>
    <w:rsid w:val="00FA4812"/>
    <w:rsid w:val="00FF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A6E9D1"/>
  <w15:chartTrackingRefBased/>
  <w15:docId w15:val="{A6FBB5D3-870A-4A69-AB5C-65813DD0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C3"/>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DC3"/>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EB791C"/>
    <w:pPr>
      <w:ind w:left="720"/>
      <w:contextualSpacing/>
    </w:pPr>
  </w:style>
  <w:style w:type="paragraph" w:styleId="Header">
    <w:name w:val="header"/>
    <w:basedOn w:val="Normal"/>
    <w:link w:val="HeaderChar"/>
    <w:rsid w:val="007D369E"/>
    <w:pPr>
      <w:tabs>
        <w:tab w:val="center" w:pos="4513"/>
        <w:tab w:val="right" w:pos="9026"/>
      </w:tabs>
      <w:spacing w:after="0" w:line="240" w:lineRule="auto"/>
    </w:pPr>
  </w:style>
  <w:style w:type="character" w:customStyle="1" w:styleId="HeaderChar">
    <w:name w:val="Header Char"/>
    <w:basedOn w:val="DefaultParagraphFont"/>
    <w:link w:val="Header"/>
    <w:rsid w:val="007D369E"/>
    <w:rPr>
      <w:rFonts w:ascii="Calibri" w:eastAsia="Calibri" w:hAnsi="Calibri"/>
      <w:sz w:val="22"/>
      <w:szCs w:val="22"/>
      <w:lang w:eastAsia="en-US"/>
    </w:rPr>
  </w:style>
  <w:style w:type="paragraph" w:styleId="Footer">
    <w:name w:val="footer"/>
    <w:basedOn w:val="Normal"/>
    <w:link w:val="FooterChar"/>
    <w:rsid w:val="007D369E"/>
    <w:pPr>
      <w:tabs>
        <w:tab w:val="center" w:pos="4513"/>
        <w:tab w:val="right" w:pos="9026"/>
      </w:tabs>
      <w:spacing w:after="0" w:line="240" w:lineRule="auto"/>
    </w:pPr>
  </w:style>
  <w:style w:type="character" w:customStyle="1" w:styleId="FooterChar">
    <w:name w:val="Footer Char"/>
    <w:basedOn w:val="DefaultParagraphFont"/>
    <w:link w:val="Footer"/>
    <w:rsid w:val="007D369E"/>
    <w:rPr>
      <w:rFonts w:ascii="Calibri" w:eastAsia="Calibri" w:hAnsi="Calibri"/>
      <w:sz w:val="22"/>
      <w:szCs w:val="22"/>
      <w:lang w:eastAsia="en-US"/>
    </w:rPr>
  </w:style>
  <w:style w:type="paragraph" w:styleId="BalloonText">
    <w:name w:val="Balloon Text"/>
    <w:basedOn w:val="Normal"/>
    <w:link w:val="BalloonTextChar"/>
    <w:rsid w:val="00005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05A10"/>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Fleming</dc:creator>
  <cp:keywords/>
  <dc:description/>
  <cp:lastModifiedBy>Julie Simons</cp:lastModifiedBy>
  <cp:revision>2</cp:revision>
  <cp:lastPrinted>2017-10-04T13:34:00Z</cp:lastPrinted>
  <dcterms:created xsi:type="dcterms:W3CDTF">2021-02-05T13:25:00Z</dcterms:created>
  <dcterms:modified xsi:type="dcterms:W3CDTF">2021-02-05T13:25:00Z</dcterms:modified>
</cp:coreProperties>
</file>