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3A" w:rsidRPr="0073226B" w:rsidRDefault="00D9303A" w:rsidP="004574A6">
      <w:pPr>
        <w:jc w:val="center"/>
        <w:rPr>
          <w:rFonts w:ascii="Maiandra GD" w:hAnsi="Maiandra GD" w:cs="Arial"/>
        </w:rPr>
      </w:pPr>
      <w:r w:rsidRPr="0073226B">
        <w:rPr>
          <w:rFonts w:ascii="Maiandra GD" w:hAnsi="Maiandra GD" w:cs="Arial"/>
        </w:rPr>
        <w:t>St Ann</w:t>
      </w:r>
      <w:r w:rsidR="009C1766">
        <w:rPr>
          <w:rFonts w:ascii="Maiandra GD" w:hAnsi="Maiandra GD" w:cs="Arial"/>
        </w:rPr>
        <w:t xml:space="preserve">e </w:t>
      </w:r>
      <w:r w:rsidRPr="0073226B">
        <w:rPr>
          <w:rFonts w:ascii="Maiandra GD" w:hAnsi="Maiandra GD" w:cs="Arial"/>
        </w:rPr>
        <w:t>(</w:t>
      </w:r>
      <w:r w:rsidR="00CB726F" w:rsidRPr="0073226B">
        <w:rPr>
          <w:rFonts w:ascii="Maiandra GD" w:hAnsi="Maiandra GD" w:cs="Arial"/>
        </w:rPr>
        <w:t>S</w:t>
      </w:r>
      <w:r w:rsidRPr="0073226B">
        <w:rPr>
          <w:rFonts w:ascii="Maiandra GD" w:hAnsi="Maiandra GD" w:cs="Arial"/>
        </w:rPr>
        <w:t>tanley) CE</w:t>
      </w:r>
      <w:r w:rsidR="00D81110">
        <w:rPr>
          <w:rFonts w:ascii="Maiandra GD" w:hAnsi="Maiandra GD" w:cs="Arial"/>
        </w:rPr>
        <w:t xml:space="preserve"> Primary &amp; Nursery</w:t>
      </w:r>
      <w:r w:rsidRPr="0073226B">
        <w:rPr>
          <w:rFonts w:ascii="Maiandra GD" w:hAnsi="Maiandra GD" w:cs="Arial"/>
        </w:rPr>
        <w:t xml:space="preserve"> School</w:t>
      </w:r>
    </w:p>
    <w:p w:rsidR="00D9303A" w:rsidRPr="0066654D" w:rsidRDefault="00D9303A" w:rsidP="004574A6">
      <w:pPr>
        <w:jc w:val="center"/>
        <w:rPr>
          <w:rFonts w:ascii="Maiandra GD" w:hAnsi="Maiandra GD" w:cs="Arial"/>
          <w:b/>
          <w:sz w:val="20"/>
          <w:szCs w:val="20"/>
        </w:rPr>
      </w:pPr>
      <w:proofErr w:type="spellStart"/>
      <w:smartTag w:uri="urn:schemas-microsoft-com:office:smarttags" w:element="Street">
        <w:smartTag w:uri="urn:schemas-microsoft-com:office:smarttags" w:element="address">
          <w:r w:rsidRPr="0066654D">
            <w:rPr>
              <w:rFonts w:ascii="Maiandra GD" w:hAnsi="Maiandra GD" w:cs="Arial"/>
              <w:b/>
              <w:sz w:val="20"/>
              <w:szCs w:val="20"/>
            </w:rPr>
            <w:t>Prescot</w:t>
          </w:r>
          <w:proofErr w:type="spellEnd"/>
          <w:r w:rsidRPr="0066654D">
            <w:rPr>
              <w:rFonts w:ascii="Maiandra GD" w:hAnsi="Maiandra GD" w:cs="Arial"/>
              <w:b/>
              <w:sz w:val="20"/>
              <w:szCs w:val="20"/>
            </w:rPr>
            <w:t xml:space="preserve"> Road</w:t>
          </w:r>
        </w:smartTag>
      </w:smartTag>
    </w:p>
    <w:p w:rsidR="00D9303A" w:rsidRDefault="00D9303A" w:rsidP="004574A6">
      <w:pPr>
        <w:jc w:val="center"/>
        <w:rPr>
          <w:rFonts w:ascii="Maiandra GD" w:hAnsi="Maiandra GD" w:cs="Arial"/>
          <w:b/>
          <w:sz w:val="20"/>
          <w:szCs w:val="20"/>
        </w:rPr>
      </w:pPr>
      <w:r w:rsidRPr="0066654D">
        <w:rPr>
          <w:rFonts w:ascii="Maiandra GD" w:hAnsi="Maiandra GD" w:cs="Arial"/>
          <w:b/>
          <w:sz w:val="20"/>
          <w:szCs w:val="20"/>
        </w:rPr>
        <w:t>Liverpool</w:t>
      </w:r>
    </w:p>
    <w:p w:rsidR="00AD3ACD" w:rsidRPr="0066654D" w:rsidRDefault="00AD3ACD" w:rsidP="004574A6">
      <w:pPr>
        <w:jc w:val="center"/>
        <w:rPr>
          <w:rFonts w:ascii="Maiandra GD" w:hAnsi="Maiandra GD" w:cs="Arial"/>
          <w:b/>
          <w:sz w:val="20"/>
          <w:szCs w:val="20"/>
        </w:rPr>
      </w:pPr>
      <w:r>
        <w:rPr>
          <w:rFonts w:ascii="Maiandra GD" w:hAnsi="Maiandra GD" w:cs="Arial"/>
          <w:b/>
          <w:sz w:val="20"/>
          <w:szCs w:val="20"/>
        </w:rPr>
        <w:t>L13 3BT</w:t>
      </w:r>
    </w:p>
    <w:p w:rsidR="00535A0A" w:rsidRDefault="00CE24EA" w:rsidP="00AD3ACD">
      <w:pPr>
        <w:rPr>
          <w:rFonts w:ascii="Maiandra GD" w:hAnsi="Maiandra GD" w:cs="Arial"/>
          <w:b/>
          <w:sz w:val="20"/>
          <w:szCs w:val="20"/>
        </w:rPr>
      </w:pPr>
      <w:r w:rsidRPr="0066654D">
        <w:rPr>
          <w:rFonts w:ascii="Maiandra GD" w:hAnsi="Maiandra GD" w:cs="Arial"/>
          <w:b/>
          <w:noProof/>
          <w:sz w:val="20"/>
          <w:szCs w:val="20"/>
          <w:lang w:eastAsia="en-GB"/>
        </w:rPr>
        <w:drawing>
          <wp:anchor distT="0" distB="0" distL="114300" distR="114300" simplePos="0" relativeHeight="251659264" behindDoc="1" locked="0" layoutInCell="1" allowOverlap="1">
            <wp:simplePos x="0" y="0"/>
            <wp:positionH relativeFrom="column">
              <wp:posOffset>-455295</wp:posOffset>
            </wp:positionH>
            <wp:positionV relativeFrom="paragraph">
              <wp:posOffset>-810260</wp:posOffset>
            </wp:positionV>
            <wp:extent cx="1371600" cy="1485900"/>
            <wp:effectExtent l="19050" t="0" r="0" b="0"/>
            <wp:wrapTight wrapText="bothSides">
              <wp:wrapPolygon edited="0">
                <wp:start x="-300" y="0"/>
                <wp:lineTo x="-300" y="21323"/>
                <wp:lineTo x="21600" y="21323"/>
                <wp:lineTo x="21600" y="0"/>
                <wp:lineTo x="-300" y="0"/>
              </wp:wrapPolygon>
            </wp:wrapTight>
            <wp:docPr id="1"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6" cstate="print"/>
                    <a:srcRect/>
                    <a:stretch>
                      <a:fillRect/>
                    </a:stretch>
                  </pic:blipFill>
                  <pic:spPr bwMode="auto">
                    <a:xfrm>
                      <a:off x="0" y="0"/>
                      <a:ext cx="1371600" cy="1485900"/>
                    </a:xfrm>
                    <a:prstGeom prst="rect">
                      <a:avLst/>
                    </a:prstGeom>
                    <a:noFill/>
                    <a:ln w="9525">
                      <a:noFill/>
                      <a:miter lim="800000"/>
                      <a:headEnd/>
                      <a:tailEnd/>
                    </a:ln>
                  </pic:spPr>
                </pic:pic>
              </a:graphicData>
            </a:graphic>
          </wp:anchor>
        </w:drawing>
      </w:r>
      <w:r w:rsidR="00535A0A" w:rsidRPr="0066654D">
        <w:rPr>
          <w:rFonts w:ascii="Maiandra GD" w:hAnsi="Maiandra GD" w:cs="Arial"/>
          <w:b/>
          <w:sz w:val="20"/>
          <w:szCs w:val="20"/>
        </w:rPr>
        <w:t xml:space="preserve">                                                    </w:t>
      </w:r>
    </w:p>
    <w:p w:rsidR="00AD3ACD" w:rsidRPr="0066654D" w:rsidRDefault="00AD3ACD" w:rsidP="00AD3ACD">
      <w:pPr>
        <w:rPr>
          <w:rFonts w:ascii="Maiandra GD" w:hAnsi="Maiandra GD" w:cs="Arial"/>
          <w:b/>
          <w:sz w:val="20"/>
          <w:szCs w:val="20"/>
        </w:rPr>
      </w:pPr>
    </w:p>
    <w:p w:rsidR="00535A0A" w:rsidRPr="0066654D" w:rsidRDefault="00535A0A" w:rsidP="004574A6">
      <w:pPr>
        <w:jc w:val="center"/>
        <w:rPr>
          <w:rFonts w:ascii="Maiandra GD" w:hAnsi="Maiandra GD" w:cs="Arial"/>
          <w:b/>
          <w:sz w:val="20"/>
          <w:szCs w:val="20"/>
        </w:rPr>
      </w:pPr>
      <w:proofErr w:type="gramStart"/>
      <w:r w:rsidRPr="0066654D">
        <w:rPr>
          <w:rFonts w:ascii="Maiandra GD" w:hAnsi="Maiandra GD" w:cs="Arial"/>
          <w:b/>
          <w:sz w:val="20"/>
          <w:szCs w:val="20"/>
        </w:rPr>
        <w:t>Tel :</w:t>
      </w:r>
      <w:proofErr w:type="gramEnd"/>
      <w:r w:rsidRPr="0066654D">
        <w:rPr>
          <w:rFonts w:ascii="Maiandra GD" w:hAnsi="Maiandra GD" w:cs="Arial"/>
          <w:b/>
          <w:sz w:val="20"/>
          <w:szCs w:val="20"/>
        </w:rPr>
        <w:t xml:space="preserve"> 0151 228 1506</w:t>
      </w:r>
    </w:p>
    <w:p w:rsidR="00535A0A" w:rsidRPr="0066654D" w:rsidRDefault="00535A0A" w:rsidP="004574A6">
      <w:pPr>
        <w:jc w:val="center"/>
        <w:rPr>
          <w:rFonts w:ascii="Maiandra GD" w:hAnsi="Maiandra GD" w:cs="Arial"/>
          <w:b/>
          <w:sz w:val="20"/>
          <w:szCs w:val="20"/>
        </w:rPr>
      </w:pPr>
      <w:r w:rsidRPr="0066654D">
        <w:rPr>
          <w:rFonts w:ascii="Maiandra GD" w:hAnsi="Maiandra GD" w:cs="Arial"/>
          <w:b/>
          <w:sz w:val="20"/>
          <w:szCs w:val="20"/>
        </w:rPr>
        <w:t>Fax : 0151 228 8581</w:t>
      </w:r>
    </w:p>
    <w:p w:rsidR="00535A0A" w:rsidRPr="0066654D" w:rsidRDefault="00535A0A" w:rsidP="004574A6">
      <w:pPr>
        <w:jc w:val="center"/>
        <w:rPr>
          <w:rFonts w:ascii="Maiandra GD" w:hAnsi="Maiandra GD" w:cs="Arial"/>
          <w:b/>
        </w:rPr>
      </w:pPr>
    </w:p>
    <w:p w:rsidR="00535A0A" w:rsidRPr="00535A0A" w:rsidRDefault="00535A0A" w:rsidP="004574A6">
      <w:pPr>
        <w:jc w:val="center"/>
        <w:rPr>
          <w:rFonts w:ascii="Arial" w:hAnsi="Arial" w:cs="Arial"/>
          <w:sz w:val="20"/>
          <w:szCs w:val="20"/>
        </w:rPr>
      </w:pPr>
      <w:r w:rsidRPr="0066654D">
        <w:rPr>
          <w:rFonts w:ascii="Maiandra GD" w:hAnsi="Maiandra GD" w:cs="Arial"/>
          <w:b/>
          <w:sz w:val="20"/>
          <w:szCs w:val="20"/>
        </w:rPr>
        <w:t xml:space="preserve">              Email: </w:t>
      </w:r>
      <w:hyperlink r:id="rId7" w:history="1">
        <w:r w:rsidRPr="0066654D">
          <w:rPr>
            <w:rStyle w:val="Hyperlink"/>
            <w:rFonts w:ascii="Maiandra GD" w:hAnsi="Maiandra GD" w:cs="Arial"/>
            <w:b/>
            <w:sz w:val="20"/>
            <w:szCs w:val="20"/>
          </w:rPr>
          <w:t>Stanley-ao@st-annesstanley.liverpool.sch.uk</w:t>
        </w:r>
      </w:hyperlink>
      <w:r w:rsidRPr="00535A0A">
        <w:rPr>
          <w:rFonts w:ascii="Arial" w:hAnsi="Arial" w:cs="Arial"/>
          <w:b/>
          <w:sz w:val="20"/>
          <w:szCs w:val="20"/>
        </w:rPr>
        <w:t xml:space="preserve"> </w:t>
      </w:r>
    </w:p>
    <w:p w:rsidR="00053C4D" w:rsidRDefault="00053C4D" w:rsidP="00053C4D">
      <w:pPr>
        <w:pStyle w:val="NormalWeb"/>
        <w:rPr>
          <w:color w:val="000000"/>
          <w:sz w:val="22"/>
          <w:szCs w:val="22"/>
        </w:rPr>
      </w:pPr>
      <w:bookmarkStart w:id="0" w:name="_GoBack"/>
      <w:bookmarkEnd w:id="0"/>
      <w:r w:rsidRPr="00FB2B71">
        <w:rPr>
          <w:color w:val="000000"/>
          <w:sz w:val="22"/>
          <w:szCs w:val="22"/>
        </w:rPr>
        <w:t>Dear Parent or Carer,</w:t>
      </w:r>
    </w:p>
    <w:p w:rsidR="00350EB9" w:rsidRPr="00350EB9" w:rsidRDefault="00350EB9" w:rsidP="00350EB9">
      <w:pPr>
        <w:shd w:val="clear" w:color="auto" w:fill="FFFFFF"/>
        <w:textAlignment w:val="baseline"/>
        <w:outlineLvl w:val="1"/>
        <w:rPr>
          <w:rFonts w:ascii="Calibri" w:hAnsi="Calibri" w:cs="Calibri"/>
          <w:bCs/>
          <w:color w:val="0B0C0C"/>
          <w:lang w:eastAsia="en-GB"/>
        </w:rPr>
      </w:pPr>
      <w:r w:rsidRPr="00350EB9">
        <w:rPr>
          <w:rFonts w:ascii="Calibri" w:hAnsi="Calibri" w:cs="Calibri"/>
          <w:bCs/>
          <w:color w:val="0B0C0C"/>
          <w:lang w:eastAsia="en-GB"/>
        </w:rPr>
        <w:t>The safety and wellbeing of our whole school community has always been our first priority.  Due to the variants of the virus and the concerns of our Governing Body, St. Anne (Stanley) Primary School have taken the difficult decision to close our school to all but vulnerable children and children of critical worker families.  This position will be reassessed on Friday 8</w:t>
      </w:r>
      <w:r w:rsidRPr="00350EB9">
        <w:rPr>
          <w:rFonts w:ascii="Calibri" w:hAnsi="Calibri" w:cs="Calibri"/>
          <w:bCs/>
          <w:color w:val="0B0C0C"/>
          <w:vertAlign w:val="superscript"/>
          <w:lang w:eastAsia="en-GB"/>
        </w:rPr>
        <w:t>th</w:t>
      </w:r>
      <w:r w:rsidRPr="00350EB9">
        <w:rPr>
          <w:rFonts w:ascii="Calibri" w:hAnsi="Calibri" w:cs="Calibri"/>
          <w:bCs/>
          <w:color w:val="0B0C0C"/>
          <w:lang w:eastAsia="en-GB"/>
        </w:rPr>
        <w:t xml:space="preserve"> January, we hope to have further guidance from the Government before this date.</w:t>
      </w:r>
    </w:p>
    <w:p w:rsidR="00350EB9" w:rsidRPr="00350EB9" w:rsidRDefault="00350EB9" w:rsidP="00350EB9">
      <w:pPr>
        <w:shd w:val="clear" w:color="auto" w:fill="FFFFFF"/>
        <w:textAlignment w:val="baseline"/>
        <w:outlineLvl w:val="1"/>
        <w:rPr>
          <w:rFonts w:ascii="Calibri" w:hAnsi="Calibri" w:cs="Calibri"/>
          <w:bCs/>
          <w:color w:val="0B0C0C"/>
          <w:lang w:eastAsia="en-GB"/>
        </w:rPr>
      </w:pPr>
    </w:p>
    <w:p w:rsidR="00350EB9" w:rsidRPr="00350EB9" w:rsidRDefault="00350EB9" w:rsidP="00350EB9">
      <w:pPr>
        <w:shd w:val="clear" w:color="auto" w:fill="FFFFFF"/>
        <w:textAlignment w:val="baseline"/>
        <w:outlineLvl w:val="1"/>
        <w:rPr>
          <w:rFonts w:ascii="Calibri" w:hAnsi="Calibri" w:cs="Calibri"/>
          <w:bCs/>
          <w:color w:val="0B0C0C"/>
          <w:lang w:eastAsia="en-GB"/>
        </w:rPr>
      </w:pPr>
      <w:r w:rsidRPr="00350EB9">
        <w:rPr>
          <w:rFonts w:ascii="Calibri" w:hAnsi="Calibri" w:cs="Calibri"/>
          <w:bCs/>
          <w:color w:val="0B0C0C"/>
          <w:lang w:eastAsia="en-GB"/>
        </w:rPr>
        <w:t>We are really sorry for any inconvenience this may have caused our families, but due to rapidly increasing rate in Liverpool, we believe until we have further clarification from the Government that this is the safest option for our whole school community.</w:t>
      </w:r>
    </w:p>
    <w:p w:rsidR="00350EB9" w:rsidRPr="00350EB9" w:rsidRDefault="00350EB9" w:rsidP="00350EB9">
      <w:pPr>
        <w:shd w:val="clear" w:color="auto" w:fill="FFFFFF"/>
        <w:textAlignment w:val="baseline"/>
        <w:outlineLvl w:val="1"/>
        <w:rPr>
          <w:rFonts w:ascii="Calibri" w:hAnsi="Calibri" w:cs="Calibri"/>
          <w:bCs/>
          <w:color w:val="0B0C0C"/>
          <w:lang w:eastAsia="en-GB"/>
        </w:rPr>
      </w:pPr>
    </w:p>
    <w:p w:rsidR="00350EB9" w:rsidRPr="00350EB9" w:rsidRDefault="00350EB9" w:rsidP="00350EB9">
      <w:pPr>
        <w:shd w:val="clear" w:color="auto" w:fill="FFFFFF"/>
        <w:textAlignment w:val="baseline"/>
        <w:outlineLvl w:val="1"/>
        <w:rPr>
          <w:rFonts w:ascii="Calibri" w:hAnsi="Calibri" w:cs="Calibri"/>
          <w:bCs/>
          <w:color w:val="0B0C0C"/>
          <w:lang w:eastAsia="en-GB"/>
        </w:rPr>
      </w:pPr>
      <w:r w:rsidRPr="00350EB9">
        <w:rPr>
          <w:rFonts w:ascii="Calibri" w:hAnsi="Calibri" w:cs="Calibri"/>
          <w:bCs/>
          <w:color w:val="0B0C0C"/>
          <w:lang w:eastAsia="en-GB"/>
        </w:rPr>
        <w:t>Please do get in touch if you need help accessing on line learning.</w:t>
      </w:r>
    </w:p>
    <w:p w:rsidR="00350EB9" w:rsidRPr="00350EB9" w:rsidRDefault="00350EB9" w:rsidP="00350EB9">
      <w:pPr>
        <w:shd w:val="clear" w:color="auto" w:fill="FFFFFF"/>
        <w:textAlignment w:val="baseline"/>
        <w:outlineLvl w:val="1"/>
        <w:rPr>
          <w:rFonts w:ascii="Calibri" w:hAnsi="Calibri" w:cs="Calibri"/>
          <w:bCs/>
          <w:color w:val="0B0C0C"/>
          <w:lang w:eastAsia="en-GB"/>
        </w:rPr>
      </w:pPr>
    </w:p>
    <w:p w:rsidR="00350EB9" w:rsidRPr="00350EB9" w:rsidRDefault="00350EB9" w:rsidP="00350EB9">
      <w:pPr>
        <w:shd w:val="clear" w:color="auto" w:fill="FFFFFF"/>
        <w:textAlignment w:val="baseline"/>
        <w:outlineLvl w:val="1"/>
        <w:rPr>
          <w:rFonts w:ascii="Calibri" w:hAnsi="Calibri" w:cs="Calibri"/>
          <w:bCs/>
          <w:color w:val="0B0C0C"/>
          <w:lang w:eastAsia="en-GB"/>
        </w:rPr>
      </w:pPr>
      <w:r w:rsidRPr="00350EB9">
        <w:rPr>
          <w:rFonts w:ascii="Calibri" w:hAnsi="Calibri" w:cs="Calibri"/>
          <w:bCs/>
          <w:color w:val="0B0C0C"/>
          <w:lang w:eastAsia="en-GB"/>
        </w:rPr>
        <w:t>Please see the national guidelines for a list of critical workers.</w:t>
      </w:r>
    </w:p>
    <w:p w:rsidR="00350EB9" w:rsidRPr="00350EB9" w:rsidRDefault="00350EB9" w:rsidP="00350EB9">
      <w:pPr>
        <w:shd w:val="clear" w:color="auto" w:fill="FFFFFF"/>
        <w:textAlignment w:val="baseline"/>
        <w:outlineLvl w:val="1"/>
        <w:rPr>
          <w:rFonts w:ascii="Calibri" w:hAnsi="Calibri" w:cs="Calibri"/>
          <w:b/>
          <w:bCs/>
          <w:color w:val="0B0C0C"/>
          <w:lang w:eastAsia="en-GB"/>
        </w:rPr>
      </w:pPr>
    </w:p>
    <w:p w:rsidR="00350EB9" w:rsidRPr="00350EB9" w:rsidRDefault="00350EB9" w:rsidP="00350EB9">
      <w:pPr>
        <w:shd w:val="clear" w:color="auto" w:fill="FFFFFF"/>
        <w:textAlignment w:val="baseline"/>
        <w:outlineLvl w:val="1"/>
        <w:rPr>
          <w:rFonts w:ascii="Calibri" w:hAnsi="Calibri" w:cs="Calibri"/>
          <w:b/>
          <w:bCs/>
          <w:color w:val="0B0C0C"/>
          <w:lang w:eastAsia="en-GB"/>
        </w:rPr>
      </w:pPr>
      <w:r w:rsidRPr="00350EB9">
        <w:rPr>
          <w:rFonts w:ascii="Calibri" w:hAnsi="Calibri" w:cs="Calibri"/>
          <w:b/>
          <w:bCs/>
          <w:color w:val="0B0C0C"/>
          <w:lang w:eastAsia="en-GB"/>
        </w:rPr>
        <w:t>Vulnerable children and young people</w:t>
      </w:r>
    </w:p>
    <w:p w:rsidR="00350EB9" w:rsidRPr="00350EB9" w:rsidRDefault="00350EB9" w:rsidP="00350EB9">
      <w:pPr>
        <w:shd w:val="clear" w:color="auto" w:fill="FFFFFF"/>
        <w:rPr>
          <w:rFonts w:ascii="Calibri" w:hAnsi="Calibri" w:cs="Calibri"/>
          <w:color w:val="0B0C0C"/>
          <w:lang w:eastAsia="en-GB"/>
        </w:rPr>
      </w:pPr>
      <w:r w:rsidRPr="00350EB9">
        <w:rPr>
          <w:rFonts w:ascii="Calibri" w:hAnsi="Calibri" w:cs="Calibri"/>
          <w:color w:val="0B0C0C"/>
          <w:lang w:eastAsia="en-GB"/>
        </w:rPr>
        <w:t>Vulnerable children and young people include those who:</w:t>
      </w:r>
    </w:p>
    <w:p w:rsidR="00350EB9" w:rsidRPr="00350EB9" w:rsidRDefault="00350EB9" w:rsidP="00350EB9">
      <w:pPr>
        <w:numPr>
          <w:ilvl w:val="0"/>
          <w:numId w:val="5"/>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are assessed as being in need under section 17 of the Children Act 1989, including children and young people who have a child in need plan, a child protection plan or who are a looked-after child</w:t>
      </w:r>
    </w:p>
    <w:p w:rsidR="00350EB9" w:rsidRPr="00350EB9" w:rsidRDefault="00350EB9" w:rsidP="00350EB9">
      <w:pPr>
        <w:numPr>
          <w:ilvl w:val="0"/>
          <w:numId w:val="5"/>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have an education, health and care (EHC) plan</w:t>
      </w:r>
    </w:p>
    <w:p w:rsidR="00350EB9" w:rsidRPr="00350EB9" w:rsidRDefault="00350EB9" w:rsidP="00350EB9">
      <w:pPr>
        <w:numPr>
          <w:ilvl w:val="0"/>
          <w:numId w:val="5"/>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have been identified as otherwise vulnerable by educational providers or local authorities (including children’s social care services), and who could therefore benefit from continued full-time attendance, this might include:</w:t>
      </w:r>
    </w:p>
    <w:p w:rsidR="00350EB9" w:rsidRPr="00350EB9" w:rsidRDefault="00350EB9" w:rsidP="00350EB9">
      <w:pPr>
        <w:numPr>
          <w:ilvl w:val="1"/>
          <w:numId w:val="5"/>
        </w:numPr>
        <w:shd w:val="clear" w:color="auto" w:fill="FFFFFF"/>
        <w:spacing w:after="160" w:line="259" w:lineRule="auto"/>
        <w:ind w:left="600"/>
        <w:rPr>
          <w:rFonts w:ascii="Calibri" w:hAnsi="Calibri" w:cs="Calibri"/>
          <w:color w:val="0B0C0C"/>
          <w:lang w:eastAsia="en-GB"/>
        </w:rPr>
      </w:pPr>
      <w:r w:rsidRPr="00350EB9">
        <w:rPr>
          <w:rFonts w:ascii="Calibri" w:hAnsi="Calibri" w:cs="Calibri"/>
          <w:color w:val="0B0C0C"/>
          <w:lang w:eastAsia="en-GB"/>
        </w:rPr>
        <w:t>children and young people on the edge of receiving support from children’s social care services or in the process of being referred to children’s services</w:t>
      </w:r>
    </w:p>
    <w:p w:rsidR="00350EB9" w:rsidRPr="00350EB9" w:rsidRDefault="00350EB9" w:rsidP="00350EB9">
      <w:pPr>
        <w:numPr>
          <w:ilvl w:val="1"/>
          <w:numId w:val="5"/>
        </w:numPr>
        <w:shd w:val="clear" w:color="auto" w:fill="FFFFFF"/>
        <w:spacing w:after="160" w:line="259" w:lineRule="auto"/>
        <w:ind w:left="600"/>
        <w:rPr>
          <w:rFonts w:ascii="Calibri" w:hAnsi="Calibri" w:cs="Calibri"/>
          <w:color w:val="0B0C0C"/>
          <w:lang w:eastAsia="en-GB"/>
        </w:rPr>
      </w:pPr>
      <w:r w:rsidRPr="00350EB9">
        <w:rPr>
          <w:rFonts w:ascii="Calibri" w:hAnsi="Calibri" w:cs="Calibri"/>
          <w:color w:val="0B0C0C"/>
          <w:lang w:eastAsia="en-GB"/>
        </w:rPr>
        <w:t>adopted children or children on a special guardianship order</w:t>
      </w:r>
    </w:p>
    <w:p w:rsidR="00350EB9" w:rsidRPr="00350EB9" w:rsidRDefault="00350EB9" w:rsidP="00350EB9">
      <w:pPr>
        <w:numPr>
          <w:ilvl w:val="1"/>
          <w:numId w:val="5"/>
        </w:numPr>
        <w:shd w:val="clear" w:color="auto" w:fill="FFFFFF"/>
        <w:spacing w:after="160" w:line="259" w:lineRule="auto"/>
        <w:ind w:left="600"/>
        <w:rPr>
          <w:rFonts w:ascii="Calibri" w:hAnsi="Calibri" w:cs="Calibri"/>
          <w:color w:val="0B0C0C"/>
          <w:lang w:eastAsia="en-GB"/>
        </w:rPr>
      </w:pPr>
      <w:r w:rsidRPr="00350EB9">
        <w:rPr>
          <w:rFonts w:ascii="Calibri" w:hAnsi="Calibri" w:cs="Calibri"/>
          <w:color w:val="0B0C0C"/>
          <w:lang w:eastAsia="en-GB"/>
        </w:rPr>
        <w:t>those at risk of becoming NEET (‘not in employment, education or training’)</w:t>
      </w:r>
    </w:p>
    <w:p w:rsidR="00350EB9" w:rsidRPr="00350EB9" w:rsidRDefault="00350EB9" w:rsidP="00350EB9">
      <w:pPr>
        <w:numPr>
          <w:ilvl w:val="1"/>
          <w:numId w:val="5"/>
        </w:numPr>
        <w:shd w:val="clear" w:color="auto" w:fill="FFFFFF"/>
        <w:spacing w:after="160" w:line="259" w:lineRule="auto"/>
        <w:ind w:left="600"/>
        <w:rPr>
          <w:rFonts w:ascii="Calibri" w:hAnsi="Calibri" w:cs="Calibri"/>
          <w:color w:val="0B0C0C"/>
          <w:lang w:eastAsia="en-GB"/>
        </w:rPr>
      </w:pPr>
      <w:r w:rsidRPr="00350EB9">
        <w:rPr>
          <w:rFonts w:ascii="Calibri" w:hAnsi="Calibri" w:cs="Calibri"/>
          <w:color w:val="0B0C0C"/>
          <w:lang w:eastAsia="en-GB"/>
        </w:rPr>
        <w:t>those living in temporary accommodation</w:t>
      </w:r>
    </w:p>
    <w:p w:rsidR="00350EB9" w:rsidRPr="00350EB9" w:rsidRDefault="00350EB9" w:rsidP="00350EB9">
      <w:pPr>
        <w:numPr>
          <w:ilvl w:val="1"/>
          <w:numId w:val="5"/>
        </w:numPr>
        <w:shd w:val="clear" w:color="auto" w:fill="FFFFFF"/>
        <w:spacing w:after="160" w:line="259" w:lineRule="auto"/>
        <w:ind w:left="600"/>
        <w:rPr>
          <w:rFonts w:ascii="Calibri" w:hAnsi="Calibri" w:cs="Calibri"/>
          <w:color w:val="0B0C0C"/>
          <w:lang w:eastAsia="en-GB"/>
        </w:rPr>
      </w:pPr>
      <w:r w:rsidRPr="00350EB9">
        <w:rPr>
          <w:rFonts w:ascii="Calibri" w:hAnsi="Calibri" w:cs="Calibri"/>
          <w:color w:val="0B0C0C"/>
          <w:lang w:eastAsia="en-GB"/>
        </w:rPr>
        <w:t>those who are young carers</w:t>
      </w:r>
    </w:p>
    <w:p w:rsidR="00350EB9" w:rsidRPr="00350EB9" w:rsidRDefault="00350EB9" w:rsidP="00350EB9">
      <w:pPr>
        <w:numPr>
          <w:ilvl w:val="1"/>
          <w:numId w:val="5"/>
        </w:numPr>
        <w:shd w:val="clear" w:color="auto" w:fill="FFFFFF"/>
        <w:spacing w:after="160" w:line="259" w:lineRule="auto"/>
        <w:ind w:left="600"/>
        <w:rPr>
          <w:rFonts w:ascii="Calibri" w:hAnsi="Calibri" w:cs="Calibri"/>
          <w:color w:val="0B0C0C"/>
          <w:lang w:eastAsia="en-GB"/>
        </w:rPr>
      </w:pPr>
      <w:r w:rsidRPr="00350EB9">
        <w:rPr>
          <w:rFonts w:ascii="Calibri" w:hAnsi="Calibri" w:cs="Calibri"/>
          <w:color w:val="0B0C0C"/>
          <w:lang w:eastAsia="en-GB"/>
        </w:rPr>
        <w:t>those who may have difficulty engaging with remote education at home (for example due to a lack of devices or quiet space to study)</w:t>
      </w:r>
    </w:p>
    <w:p w:rsidR="00350EB9" w:rsidRPr="00350EB9" w:rsidRDefault="00350EB9" w:rsidP="00350EB9">
      <w:pPr>
        <w:numPr>
          <w:ilvl w:val="1"/>
          <w:numId w:val="5"/>
        </w:numPr>
        <w:shd w:val="clear" w:color="auto" w:fill="FFFFFF"/>
        <w:spacing w:after="160" w:line="259" w:lineRule="auto"/>
        <w:ind w:left="600"/>
        <w:rPr>
          <w:rFonts w:ascii="Calibri" w:hAnsi="Calibri" w:cs="Calibri"/>
          <w:color w:val="0B0C0C"/>
          <w:lang w:eastAsia="en-GB"/>
        </w:rPr>
      </w:pPr>
      <w:r w:rsidRPr="00350EB9">
        <w:rPr>
          <w:rFonts w:ascii="Calibri" w:hAnsi="Calibri" w:cs="Calibri"/>
          <w:color w:val="0B0C0C"/>
          <w:lang w:eastAsia="en-GB"/>
        </w:rPr>
        <w:lastRenderedPageBreak/>
        <w:t>care leavers</w:t>
      </w:r>
    </w:p>
    <w:p w:rsidR="00350EB9" w:rsidRPr="00350EB9" w:rsidRDefault="00350EB9" w:rsidP="00350EB9">
      <w:pPr>
        <w:numPr>
          <w:ilvl w:val="1"/>
          <w:numId w:val="5"/>
        </w:numPr>
        <w:shd w:val="clear" w:color="auto" w:fill="FFFFFF"/>
        <w:spacing w:after="160" w:line="259" w:lineRule="auto"/>
        <w:ind w:left="600"/>
        <w:rPr>
          <w:rFonts w:ascii="Calibri" w:hAnsi="Calibri" w:cs="Calibri"/>
          <w:color w:val="0B0C0C"/>
          <w:lang w:eastAsia="en-GB"/>
        </w:rPr>
      </w:pPr>
      <w:r w:rsidRPr="00350EB9">
        <w:rPr>
          <w:rFonts w:ascii="Calibri" w:hAnsi="Calibri" w:cs="Calibri"/>
          <w:color w:val="0B0C0C"/>
          <w:lang w:eastAsia="en-GB"/>
        </w:rPr>
        <w:t>others at the provider and local authority’s discretion including pupils and students who need to attend to receive support or manage risks to their mental health</w:t>
      </w:r>
    </w:p>
    <w:p w:rsidR="00350EB9" w:rsidRPr="00350EB9" w:rsidRDefault="00350EB9" w:rsidP="00350EB9">
      <w:pPr>
        <w:shd w:val="clear" w:color="auto" w:fill="FFFFFF"/>
        <w:textAlignment w:val="baseline"/>
        <w:outlineLvl w:val="1"/>
        <w:rPr>
          <w:rFonts w:ascii="Calibri" w:hAnsi="Calibri" w:cs="Calibri"/>
          <w:b/>
          <w:bCs/>
          <w:color w:val="0B0C0C"/>
          <w:lang w:eastAsia="en-GB"/>
        </w:rPr>
      </w:pPr>
      <w:r w:rsidRPr="00350EB9">
        <w:rPr>
          <w:rFonts w:ascii="Calibri" w:hAnsi="Calibri" w:cs="Calibri"/>
          <w:b/>
          <w:bCs/>
          <w:color w:val="0B0C0C"/>
          <w:lang w:eastAsia="en-GB"/>
        </w:rPr>
        <w:t>Critical workers</w:t>
      </w:r>
    </w:p>
    <w:p w:rsidR="00350EB9" w:rsidRPr="00350EB9" w:rsidRDefault="00350EB9" w:rsidP="00350EB9">
      <w:pPr>
        <w:shd w:val="clear" w:color="auto" w:fill="FFFFFF"/>
        <w:rPr>
          <w:rFonts w:ascii="Calibri" w:hAnsi="Calibri" w:cs="Calibri"/>
          <w:color w:val="0B0C0C"/>
          <w:lang w:eastAsia="en-GB"/>
        </w:rPr>
      </w:pPr>
      <w:r w:rsidRPr="00350EB9">
        <w:rPr>
          <w:rFonts w:ascii="Calibri" w:hAnsi="Calibri" w:cs="Calibri"/>
          <w:color w:val="0B0C0C"/>
          <w:lang w:eastAsia="en-GB"/>
        </w:rPr>
        <w:t>Parents whose work is critical to the coronavirus (COVID-19) and EU transition response include those who work in health and social care and in other key sectors outlined in the following sections.</w:t>
      </w:r>
    </w:p>
    <w:p w:rsidR="00350EB9" w:rsidRPr="00350EB9" w:rsidRDefault="00350EB9" w:rsidP="00350EB9">
      <w:pPr>
        <w:shd w:val="clear" w:color="auto" w:fill="FFFFFF"/>
        <w:textAlignment w:val="baseline"/>
        <w:outlineLvl w:val="2"/>
        <w:rPr>
          <w:rFonts w:ascii="Calibri" w:hAnsi="Calibri" w:cs="Calibri"/>
          <w:b/>
          <w:bCs/>
          <w:color w:val="0B0C0C"/>
          <w:lang w:eastAsia="en-GB"/>
        </w:rPr>
      </w:pPr>
      <w:r w:rsidRPr="00350EB9">
        <w:rPr>
          <w:rFonts w:ascii="Calibri" w:hAnsi="Calibri" w:cs="Calibri"/>
          <w:b/>
          <w:bCs/>
          <w:color w:val="0B0C0C"/>
          <w:lang w:eastAsia="en-GB"/>
        </w:rPr>
        <w:t>Health and social care</w:t>
      </w:r>
    </w:p>
    <w:p w:rsidR="00350EB9" w:rsidRPr="00350EB9" w:rsidRDefault="00350EB9" w:rsidP="00350EB9">
      <w:pPr>
        <w:shd w:val="clear" w:color="auto" w:fill="FFFFFF"/>
        <w:rPr>
          <w:rFonts w:ascii="Calibri" w:hAnsi="Calibri" w:cs="Calibri"/>
          <w:color w:val="0B0C0C"/>
          <w:lang w:eastAsia="en-GB"/>
        </w:rPr>
      </w:pPr>
      <w:r w:rsidRPr="00350EB9">
        <w:rPr>
          <w:rFonts w:ascii="Calibri" w:hAnsi="Calibri" w:cs="Calibri"/>
          <w:color w:val="0B0C0C"/>
          <w:lang w:eastAsia="en-GB"/>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w:t>
      </w:r>
    </w:p>
    <w:p w:rsidR="00350EB9" w:rsidRPr="00350EB9" w:rsidRDefault="00350EB9" w:rsidP="00350EB9">
      <w:pPr>
        <w:shd w:val="clear" w:color="auto" w:fill="FFFFFF"/>
        <w:textAlignment w:val="baseline"/>
        <w:outlineLvl w:val="2"/>
        <w:rPr>
          <w:rFonts w:ascii="Calibri" w:hAnsi="Calibri" w:cs="Calibri"/>
          <w:b/>
          <w:bCs/>
          <w:color w:val="0B0C0C"/>
          <w:lang w:eastAsia="en-GB"/>
        </w:rPr>
      </w:pPr>
      <w:r w:rsidRPr="00350EB9">
        <w:rPr>
          <w:rFonts w:ascii="Calibri" w:hAnsi="Calibri" w:cs="Calibri"/>
          <w:b/>
          <w:bCs/>
          <w:color w:val="0B0C0C"/>
          <w:lang w:eastAsia="en-GB"/>
        </w:rPr>
        <w:t>Education and childcare</w:t>
      </w:r>
    </w:p>
    <w:p w:rsidR="00350EB9" w:rsidRPr="00350EB9" w:rsidRDefault="00350EB9" w:rsidP="00350EB9">
      <w:pPr>
        <w:shd w:val="clear" w:color="auto" w:fill="FFFFFF"/>
        <w:rPr>
          <w:rFonts w:ascii="Calibri" w:hAnsi="Calibri" w:cs="Calibri"/>
          <w:color w:val="0B0C0C"/>
          <w:lang w:eastAsia="en-GB"/>
        </w:rPr>
      </w:pPr>
      <w:r w:rsidRPr="00350EB9">
        <w:rPr>
          <w:rFonts w:ascii="Calibri" w:hAnsi="Calibri" w:cs="Calibri"/>
          <w:color w:val="0B0C0C"/>
          <w:lang w:eastAsia="en-GB"/>
        </w:rPr>
        <w:t>This includes:</w:t>
      </w:r>
    </w:p>
    <w:p w:rsidR="00350EB9" w:rsidRPr="00350EB9" w:rsidRDefault="00350EB9" w:rsidP="00350EB9">
      <w:pPr>
        <w:numPr>
          <w:ilvl w:val="0"/>
          <w:numId w:val="6"/>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childcare</w:t>
      </w:r>
    </w:p>
    <w:p w:rsidR="00350EB9" w:rsidRPr="00350EB9" w:rsidRDefault="00350EB9" w:rsidP="00350EB9">
      <w:pPr>
        <w:numPr>
          <w:ilvl w:val="0"/>
          <w:numId w:val="6"/>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support and teaching staff</w:t>
      </w:r>
    </w:p>
    <w:p w:rsidR="00350EB9" w:rsidRPr="00350EB9" w:rsidRDefault="00350EB9" w:rsidP="00350EB9">
      <w:pPr>
        <w:numPr>
          <w:ilvl w:val="0"/>
          <w:numId w:val="6"/>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social workers</w:t>
      </w:r>
    </w:p>
    <w:p w:rsidR="00350EB9" w:rsidRPr="00350EB9" w:rsidRDefault="00350EB9" w:rsidP="00350EB9">
      <w:pPr>
        <w:numPr>
          <w:ilvl w:val="0"/>
          <w:numId w:val="6"/>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specialist education professionals who must remain active during the coronavirus (COVID-19) response to deliver this approach</w:t>
      </w:r>
    </w:p>
    <w:p w:rsidR="00350EB9" w:rsidRPr="00350EB9" w:rsidRDefault="00350EB9" w:rsidP="00350EB9">
      <w:pPr>
        <w:shd w:val="clear" w:color="auto" w:fill="FFFFFF"/>
        <w:textAlignment w:val="baseline"/>
        <w:outlineLvl w:val="2"/>
        <w:rPr>
          <w:rFonts w:ascii="Calibri" w:hAnsi="Calibri" w:cs="Calibri"/>
          <w:b/>
          <w:bCs/>
          <w:color w:val="0B0C0C"/>
          <w:lang w:eastAsia="en-GB"/>
        </w:rPr>
      </w:pPr>
      <w:r w:rsidRPr="00350EB9">
        <w:rPr>
          <w:rFonts w:ascii="Calibri" w:hAnsi="Calibri" w:cs="Calibri"/>
          <w:b/>
          <w:bCs/>
          <w:color w:val="0B0C0C"/>
          <w:lang w:eastAsia="en-GB"/>
        </w:rPr>
        <w:t>Key public services</w:t>
      </w:r>
    </w:p>
    <w:p w:rsidR="00350EB9" w:rsidRPr="00350EB9" w:rsidRDefault="00350EB9" w:rsidP="00350EB9">
      <w:pPr>
        <w:shd w:val="clear" w:color="auto" w:fill="FFFFFF"/>
        <w:rPr>
          <w:rFonts w:ascii="Calibri" w:hAnsi="Calibri" w:cs="Calibri"/>
          <w:color w:val="0B0C0C"/>
          <w:lang w:eastAsia="en-GB"/>
        </w:rPr>
      </w:pPr>
      <w:r w:rsidRPr="00350EB9">
        <w:rPr>
          <w:rFonts w:ascii="Calibri" w:hAnsi="Calibri" w:cs="Calibri"/>
          <w:color w:val="0B0C0C"/>
          <w:lang w:eastAsia="en-GB"/>
        </w:rPr>
        <w:t>This includes:</w:t>
      </w:r>
    </w:p>
    <w:p w:rsidR="00350EB9" w:rsidRPr="00350EB9" w:rsidRDefault="00350EB9" w:rsidP="00350EB9">
      <w:pPr>
        <w:numPr>
          <w:ilvl w:val="0"/>
          <w:numId w:val="7"/>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those essential to the running of the justice system</w:t>
      </w:r>
    </w:p>
    <w:p w:rsidR="00350EB9" w:rsidRPr="00350EB9" w:rsidRDefault="00350EB9" w:rsidP="00350EB9">
      <w:pPr>
        <w:numPr>
          <w:ilvl w:val="0"/>
          <w:numId w:val="7"/>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religious staff</w:t>
      </w:r>
    </w:p>
    <w:p w:rsidR="00350EB9" w:rsidRPr="00350EB9" w:rsidRDefault="00350EB9" w:rsidP="00350EB9">
      <w:pPr>
        <w:numPr>
          <w:ilvl w:val="0"/>
          <w:numId w:val="7"/>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charities and workers delivering key frontline services</w:t>
      </w:r>
    </w:p>
    <w:p w:rsidR="00350EB9" w:rsidRPr="00350EB9" w:rsidRDefault="00350EB9" w:rsidP="00350EB9">
      <w:pPr>
        <w:numPr>
          <w:ilvl w:val="0"/>
          <w:numId w:val="7"/>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those responsible for the management of the deceased</w:t>
      </w:r>
    </w:p>
    <w:p w:rsidR="00350EB9" w:rsidRPr="00350EB9" w:rsidRDefault="00350EB9" w:rsidP="00350EB9">
      <w:pPr>
        <w:numPr>
          <w:ilvl w:val="0"/>
          <w:numId w:val="7"/>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journalists and broadcasters who are providing public service broadcasting</w:t>
      </w:r>
    </w:p>
    <w:p w:rsidR="00350EB9" w:rsidRPr="00350EB9" w:rsidRDefault="00350EB9" w:rsidP="00350EB9">
      <w:pPr>
        <w:shd w:val="clear" w:color="auto" w:fill="FFFFFF"/>
        <w:textAlignment w:val="baseline"/>
        <w:outlineLvl w:val="2"/>
        <w:rPr>
          <w:rFonts w:ascii="Calibri" w:hAnsi="Calibri" w:cs="Calibri"/>
          <w:b/>
          <w:bCs/>
          <w:color w:val="0B0C0C"/>
          <w:lang w:eastAsia="en-GB"/>
        </w:rPr>
      </w:pPr>
      <w:r w:rsidRPr="00350EB9">
        <w:rPr>
          <w:rFonts w:ascii="Calibri" w:hAnsi="Calibri" w:cs="Calibri"/>
          <w:b/>
          <w:bCs/>
          <w:color w:val="0B0C0C"/>
          <w:lang w:eastAsia="en-GB"/>
        </w:rPr>
        <w:t>Local and national government</w:t>
      </w:r>
    </w:p>
    <w:p w:rsidR="00350EB9" w:rsidRPr="00350EB9" w:rsidRDefault="00350EB9" w:rsidP="00350EB9">
      <w:pPr>
        <w:shd w:val="clear" w:color="auto" w:fill="FFFFFF"/>
        <w:rPr>
          <w:rFonts w:ascii="Calibri" w:hAnsi="Calibri" w:cs="Calibri"/>
          <w:color w:val="0B0C0C"/>
          <w:lang w:eastAsia="en-GB"/>
        </w:rPr>
      </w:pPr>
      <w:r w:rsidRPr="00350EB9">
        <w:rPr>
          <w:rFonts w:ascii="Calibri" w:hAnsi="Calibri" w:cs="Calibri"/>
          <w:color w:val="0B0C0C"/>
          <w:lang w:eastAsia="en-GB"/>
        </w:rPr>
        <w:t>This only includes those administrative occupations essential to the effective delivery of:</w:t>
      </w:r>
    </w:p>
    <w:p w:rsidR="00350EB9" w:rsidRPr="00350EB9" w:rsidRDefault="00350EB9" w:rsidP="00350EB9">
      <w:pPr>
        <w:numPr>
          <w:ilvl w:val="0"/>
          <w:numId w:val="8"/>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the coronavirus (COVID-19) response, and the delivery of and response to EU transition</w:t>
      </w:r>
    </w:p>
    <w:p w:rsidR="00350EB9" w:rsidRPr="00350EB9" w:rsidRDefault="00350EB9" w:rsidP="00350EB9">
      <w:pPr>
        <w:numPr>
          <w:ilvl w:val="0"/>
          <w:numId w:val="8"/>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 xml:space="preserve">essential public services, such as the payment of benefits and the certification or checking of goods for import and export (including animal products, animals, plants and food), including in government agencies and </w:t>
      </w:r>
      <w:proofErr w:type="spellStart"/>
      <w:r w:rsidRPr="00350EB9">
        <w:rPr>
          <w:rFonts w:ascii="Calibri" w:hAnsi="Calibri" w:cs="Calibri"/>
          <w:color w:val="0B0C0C"/>
          <w:lang w:eastAsia="en-GB"/>
        </w:rPr>
        <w:t>arms length</w:t>
      </w:r>
      <w:proofErr w:type="spellEnd"/>
      <w:r w:rsidRPr="00350EB9">
        <w:rPr>
          <w:rFonts w:ascii="Calibri" w:hAnsi="Calibri" w:cs="Calibri"/>
          <w:color w:val="0B0C0C"/>
          <w:lang w:eastAsia="en-GB"/>
        </w:rPr>
        <w:t xml:space="preserve"> bodies</w:t>
      </w:r>
    </w:p>
    <w:p w:rsidR="00350EB9" w:rsidRPr="00350EB9" w:rsidRDefault="00350EB9" w:rsidP="00350EB9">
      <w:pPr>
        <w:shd w:val="clear" w:color="auto" w:fill="FFFFFF"/>
        <w:textAlignment w:val="baseline"/>
        <w:outlineLvl w:val="2"/>
        <w:rPr>
          <w:rFonts w:ascii="Calibri" w:hAnsi="Calibri" w:cs="Calibri"/>
          <w:b/>
          <w:bCs/>
          <w:color w:val="0B0C0C"/>
          <w:lang w:eastAsia="en-GB"/>
        </w:rPr>
      </w:pPr>
      <w:r w:rsidRPr="00350EB9">
        <w:rPr>
          <w:rFonts w:ascii="Calibri" w:hAnsi="Calibri" w:cs="Calibri"/>
          <w:b/>
          <w:bCs/>
          <w:color w:val="0B0C0C"/>
          <w:lang w:eastAsia="en-GB"/>
        </w:rPr>
        <w:t>Food and other necessary goods</w:t>
      </w:r>
    </w:p>
    <w:p w:rsidR="00350EB9" w:rsidRPr="00350EB9" w:rsidRDefault="00350EB9" w:rsidP="00350EB9">
      <w:pPr>
        <w:shd w:val="clear" w:color="auto" w:fill="FFFFFF"/>
        <w:rPr>
          <w:rFonts w:ascii="Calibri" w:hAnsi="Calibri" w:cs="Calibri"/>
          <w:color w:val="0B0C0C"/>
          <w:lang w:eastAsia="en-GB"/>
        </w:rPr>
      </w:pPr>
      <w:r w:rsidRPr="00350EB9">
        <w:rPr>
          <w:rFonts w:ascii="Calibri" w:hAnsi="Calibri" w:cs="Calibri"/>
          <w:color w:val="0B0C0C"/>
          <w:lang w:eastAsia="en-GB"/>
        </w:rPr>
        <w:t>This includes those involved in food:</w:t>
      </w:r>
    </w:p>
    <w:p w:rsidR="00350EB9" w:rsidRPr="00350EB9" w:rsidRDefault="00350EB9" w:rsidP="00350EB9">
      <w:pPr>
        <w:numPr>
          <w:ilvl w:val="0"/>
          <w:numId w:val="9"/>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production</w:t>
      </w:r>
    </w:p>
    <w:p w:rsidR="00350EB9" w:rsidRPr="00350EB9" w:rsidRDefault="00350EB9" w:rsidP="00350EB9">
      <w:pPr>
        <w:numPr>
          <w:ilvl w:val="0"/>
          <w:numId w:val="9"/>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lastRenderedPageBreak/>
        <w:t>processing</w:t>
      </w:r>
    </w:p>
    <w:p w:rsidR="00350EB9" w:rsidRPr="00350EB9" w:rsidRDefault="00350EB9" w:rsidP="00350EB9">
      <w:pPr>
        <w:numPr>
          <w:ilvl w:val="0"/>
          <w:numId w:val="9"/>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distribution</w:t>
      </w:r>
    </w:p>
    <w:p w:rsidR="00350EB9" w:rsidRPr="00350EB9" w:rsidRDefault="00350EB9" w:rsidP="00350EB9">
      <w:pPr>
        <w:numPr>
          <w:ilvl w:val="0"/>
          <w:numId w:val="9"/>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sale and delivery</w:t>
      </w:r>
    </w:p>
    <w:p w:rsidR="00350EB9" w:rsidRPr="00350EB9" w:rsidRDefault="00350EB9" w:rsidP="00350EB9">
      <w:pPr>
        <w:numPr>
          <w:ilvl w:val="0"/>
          <w:numId w:val="9"/>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as well as those essential to the provision of other key goods (for example hygienic and veterinary medicines)</w:t>
      </w:r>
    </w:p>
    <w:p w:rsidR="00350EB9" w:rsidRPr="00350EB9" w:rsidRDefault="00350EB9" w:rsidP="00350EB9">
      <w:pPr>
        <w:shd w:val="clear" w:color="auto" w:fill="FFFFFF"/>
        <w:textAlignment w:val="baseline"/>
        <w:outlineLvl w:val="2"/>
        <w:rPr>
          <w:rFonts w:ascii="Calibri" w:hAnsi="Calibri" w:cs="Calibri"/>
          <w:b/>
          <w:bCs/>
          <w:color w:val="0B0C0C"/>
          <w:lang w:eastAsia="en-GB"/>
        </w:rPr>
      </w:pPr>
      <w:r w:rsidRPr="00350EB9">
        <w:rPr>
          <w:rFonts w:ascii="Calibri" w:hAnsi="Calibri" w:cs="Calibri"/>
          <w:b/>
          <w:bCs/>
          <w:color w:val="0B0C0C"/>
          <w:lang w:eastAsia="en-GB"/>
        </w:rPr>
        <w:t>Public safety and national security</w:t>
      </w:r>
    </w:p>
    <w:p w:rsidR="00350EB9" w:rsidRPr="00350EB9" w:rsidRDefault="00350EB9" w:rsidP="00350EB9">
      <w:pPr>
        <w:shd w:val="clear" w:color="auto" w:fill="FFFFFF"/>
        <w:rPr>
          <w:rFonts w:ascii="Calibri" w:hAnsi="Calibri" w:cs="Calibri"/>
          <w:color w:val="0B0C0C"/>
          <w:lang w:eastAsia="en-GB"/>
        </w:rPr>
      </w:pPr>
      <w:r w:rsidRPr="00350EB9">
        <w:rPr>
          <w:rFonts w:ascii="Calibri" w:hAnsi="Calibri" w:cs="Calibri"/>
          <w:color w:val="0B0C0C"/>
          <w:lang w:eastAsia="en-GB"/>
        </w:rPr>
        <w:t>This includes:</w:t>
      </w:r>
    </w:p>
    <w:p w:rsidR="00350EB9" w:rsidRPr="00350EB9" w:rsidRDefault="00350EB9" w:rsidP="00350EB9">
      <w:pPr>
        <w:numPr>
          <w:ilvl w:val="0"/>
          <w:numId w:val="10"/>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police and support staff</w:t>
      </w:r>
    </w:p>
    <w:p w:rsidR="00350EB9" w:rsidRPr="00350EB9" w:rsidRDefault="00350EB9" w:rsidP="00350EB9">
      <w:pPr>
        <w:numPr>
          <w:ilvl w:val="0"/>
          <w:numId w:val="10"/>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Ministry of Defence civilians</w:t>
      </w:r>
    </w:p>
    <w:p w:rsidR="00350EB9" w:rsidRPr="00350EB9" w:rsidRDefault="00350EB9" w:rsidP="00350EB9">
      <w:pPr>
        <w:numPr>
          <w:ilvl w:val="0"/>
          <w:numId w:val="10"/>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contractor and armed forces personnel (those critical to the delivery of key defence and national security outputs and essential to the response to the coronavirus (COVID-19) outbreak and EU transition)</w:t>
      </w:r>
    </w:p>
    <w:p w:rsidR="00350EB9" w:rsidRPr="00350EB9" w:rsidRDefault="00350EB9" w:rsidP="00350EB9">
      <w:pPr>
        <w:numPr>
          <w:ilvl w:val="0"/>
          <w:numId w:val="10"/>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fire and rescue service employees (including support staff)</w:t>
      </w:r>
    </w:p>
    <w:p w:rsidR="00350EB9" w:rsidRPr="00350EB9" w:rsidRDefault="00350EB9" w:rsidP="00350EB9">
      <w:pPr>
        <w:numPr>
          <w:ilvl w:val="0"/>
          <w:numId w:val="10"/>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National Crime Agency staff</w:t>
      </w:r>
    </w:p>
    <w:p w:rsidR="00350EB9" w:rsidRPr="00350EB9" w:rsidRDefault="00350EB9" w:rsidP="00350EB9">
      <w:pPr>
        <w:numPr>
          <w:ilvl w:val="0"/>
          <w:numId w:val="10"/>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those maintaining border security, prison and probation staff and other national security roles, including those overseas</w:t>
      </w:r>
    </w:p>
    <w:p w:rsidR="00350EB9" w:rsidRPr="00350EB9" w:rsidRDefault="00350EB9" w:rsidP="00350EB9">
      <w:pPr>
        <w:shd w:val="clear" w:color="auto" w:fill="FFFFFF"/>
        <w:textAlignment w:val="baseline"/>
        <w:outlineLvl w:val="2"/>
        <w:rPr>
          <w:rFonts w:ascii="Calibri" w:hAnsi="Calibri" w:cs="Calibri"/>
          <w:b/>
          <w:bCs/>
          <w:color w:val="0B0C0C"/>
          <w:lang w:eastAsia="en-GB"/>
        </w:rPr>
      </w:pPr>
      <w:r w:rsidRPr="00350EB9">
        <w:rPr>
          <w:rFonts w:ascii="Calibri" w:hAnsi="Calibri" w:cs="Calibri"/>
          <w:b/>
          <w:bCs/>
          <w:color w:val="0B0C0C"/>
          <w:lang w:eastAsia="en-GB"/>
        </w:rPr>
        <w:t>Transport and border</w:t>
      </w:r>
    </w:p>
    <w:p w:rsidR="00350EB9" w:rsidRPr="00350EB9" w:rsidRDefault="00350EB9" w:rsidP="00350EB9">
      <w:pPr>
        <w:shd w:val="clear" w:color="auto" w:fill="FFFFFF"/>
        <w:rPr>
          <w:rFonts w:ascii="Calibri" w:hAnsi="Calibri" w:cs="Calibri"/>
          <w:color w:val="0B0C0C"/>
          <w:lang w:eastAsia="en-GB"/>
        </w:rPr>
      </w:pPr>
      <w:r w:rsidRPr="00350EB9">
        <w:rPr>
          <w:rFonts w:ascii="Calibri" w:hAnsi="Calibri" w:cs="Calibri"/>
          <w:color w:val="0B0C0C"/>
          <w:lang w:eastAsia="en-GB"/>
        </w:rPr>
        <w:t>This includes those who will keep the air, water, road and rail passenger and freight transport modes operating during the coronavirus (COVID-19) response and EU transition, including those working on transport systems through which supply chains pass and those constructing or supporting the operation of critical transport and border infrastructure through which supply chains pass.</w:t>
      </w:r>
    </w:p>
    <w:p w:rsidR="00350EB9" w:rsidRPr="00350EB9" w:rsidRDefault="00350EB9" w:rsidP="00350EB9">
      <w:pPr>
        <w:shd w:val="clear" w:color="auto" w:fill="FFFFFF"/>
        <w:textAlignment w:val="baseline"/>
        <w:outlineLvl w:val="2"/>
        <w:rPr>
          <w:rFonts w:ascii="Calibri" w:hAnsi="Calibri" w:cs="Calibri"/>
          <w:b/>
          <w:bCs/>
          <w:color w:val="0B0C0C"/>
          <w:lang w:eastAsia="en-GB"/>
        </w:rPr>
      </w:pPr>
      <w:r w:rsidRPr="00350EB9">
        <w:rPr>
          <w:rFonts w:ascii="Calibri" w:hAnsi="Calibri" w:cs="Calibri"/>
          <w:b/>
          <w:bCs/>
          <w:color w:val="0B0C0C"/>
          <w:lang w:eastAsia="en-GB"/>
        </w:rPr>
        <w:t>Utilities, communication and financial services</w:t>
      </w:r>
    </w:p>
    <w:p w:rsidR="00350EB9" w:rsidRPr="00350EB9" w:rsidRDefault="00350EB9" w:rsidP="00350EB9">
      <w:pPr>
        <w:shd w:val="clear" w:color="auto" w:fill="FFFFFF"/>
        <w:rPr>
          <w:rFonts w:ascii="Calibri" w:hAnsi="Calibri" w:cs="Calibri"/>
          <w:color w:val="0B0C0C"/>
          <w:lang w:eastAsia="en-GB"/>
        </w:rPr>
      </w:pPr>
      <w:r w:rsidRPr="00350EB9">
        <w:rPr>
          <w:rFonts w:ascii="Calibri" w:hAnsi="Calibri" w:cs="Calibri"/>
          <w:color w:val="0B0C0C"/>
          <w:lang w:eastAsia="en-GB"/>
        </w:rPr>
        <w:t>This includes:</w:t>
      </w:r>
    </w:p>
    <w:p w:rsidR="00350EB9" w:rsidRPr="00350EB9" w:rsidRDefault="00350EB9" w:rsidP="00350EB9">
      <w:pPr>
        <w:numPr>
          <w:ilvl w:val="0"/>
          <w:numId w:val="11"/>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staff needed for essential financial services provision (including but not limited to workers in banks, building societies and financial market infrastructure)</w:t>
      </w:r>
    </w:p>
    <w:p w:rsidR="00350EB9" w:rsidRPr="00350EB9" w:rsidRDefault="00350EB9" w:rsidP="00350EB9">
      <w:pPr>
        <w:numPr>
          <w:ilvl w:val="0"/>
          <w:numId w:val="11"/>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the oil, gas, electricity and water sectors (including sewerage)</w:t>
      </w:r>
    </w:p>
    <w:p w:rsidR="00350EB9" w:rsidRPr="00350EB9" w:rsidRDefault="00350EB9" w:rsidP="00350EB9">
      <w:pPr>
        <w:numPr>
          <w:ilvl w:val="0"/>
          <w:numId w:val="11"/>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information technology and data infrastructure sector and primary industry supplies to continue during the coronavirus (COVID-19) response</w:t>
      </w:r>
    </w:p>
    <w:p w:rsidR="00350EB9" w:rsidRPr="00350EB9" w:rsidRDefault="00350EB9" w:rsidP="00350EB9">
      <w:pPr>
        <w:numPr>
          <w:ilvl w:val="0"/>
          <w:numId w:val="11"/>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key staff working in the civil nuclear, chemicals, telecommunications (including but not limited to network operations, field engineering, call centre staff, IT and data infrastructure, 999 and 111 critical services)</w:t>
      </w:r>
    </w:p>
    <w:p w:rsidR="00350EB9" w:rsidRPr="00350EB9" w:rsidRDefault="00350EB9" w:rsidP="00350EB9">
      <w:pPr>
        <w:numPr>
          <w:ilvl w:val="0"/>
          <w:numId w:val="11"/>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postal services and delivery</w:t>
      </w:r>
    </w:p>
    <w:p w:rsidR="00350EB9" w:rsidRPr="00350EB9" w:rsidRDefault="00350EB9" w:rsidP="00350EB9">
      <w:pPr>
        <w:numPr>
          <w:ilvl w:val="0"/>
          <w:numId w:val="11"/>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payments providers</w:t>
      </w:r>
    </w:p>
    <w:p w:rsidR="00350EB9" w:rsidRPr="00350EB9" w:rsidRDefault="00350EB9" w:rsidP="00350EB9">
      <w:pPr>
        <w:numPr>
          <w:ilvl w:val="0"/>
          <w:numId w:val="11"/>
        </w:numPr>
        <w:shd w:val="clear" w:color="auto" w:fill="FFFFFF"/>
        <w:spacing w:after="160" w:line="259" w:lineRule="auto"/>
        <w:ind w:left="300"/>
        <w:rPr>
          <w:rFonts w:ascii="Calibri" w:hAnsi="Calibri" w:cs="Calibri"/>
          <w:color w:val="0B0C0C"/>
          <w:lang w:eastAsia="en-GB"/>
        </w:rPr>
      </w:pPr>
      <w:r w:rsidRPr="00350EB9">
        <w:rPr>
          <w:rFonts w:ascii="Calibri" w:hAnsi="Calibri" w:cs="Calibri"/>
          <w:color w:val="0B0C0C"/>
          <w:lang w:eastAsia="en-GB"/>
        </w:rPr>
        <w:t>waste disposal sectors</w:t>
      </w:r>
    </w:p>
    <w:p w:rsidR="00350EB9" w:rsidRPr="00350EB9" w:rsidRDefault="00350EB9" w:rsidP="00350EB9">
      <w:pPr>
        <w:shd w:val="clear" w:color="auto" w:fill="FFFFFF"/>
        <w:textAlignment w:val="baseline"/>
        <w:outlineLvl w:val="1"/>
        <w:rPr>
          <w:rFonts w:ascii="Calibri" w:hAnsi="Calibri" w:cs="Calibri"/>
          <w:bCs/>
          <w:color w:val="0B0C0C"/>
          <w:lang w:eastAsia="en-GB"/>
        </w:rPr>
      </w:pPr>
      <w:r w:rsidRPr="00350EB9">
        <w:rPr>
          <w:rFonts w:ascii="Calibri" w:hAnsi="Calibri" w:cs="Calibri"/>
          <w:bCs/>
          <w:color w:val="0B0C0C"/>
          <w:lang w:eastAsia="en-GB"/>
        </w:rPr>
        <w:t>Thank you for your ongoing support and patience at this time.</w:t>
      </w:r>
    </w:p>
    <w:p w:rsidR="00350EB9" w:rsidRPr="00350EB9" w:rsidRDefault="00350EB9" w:rsidP="00350EB9">
      <w:pPr>
        <w:shd w:val="clear" w:color="auto" w:fill="FFFFFF"/>
        <w:textAlignment w:val="baseline"/>
        <w:outlineLvl w:val="1"/>
        <w:rPr>
          <w:rFonts w:ascii="Calibri" w:hAnsi="Calibri" w:cs="Calibri"/>
          <w:b/>
          <w:bCs/>
          <w:color w:val="0B0C0C"/>
          <w:lang w:eastAsia="en-GB"/>
        </w:rPr>
      </w:pPr>
    </w:p>
    <w:p w:rsidR="00350EB9" w:rsidRDefault="00350EB9" w:rsidP="00350EB9">
      <w:pPr>
        <w:rPr>
          <w:rFonts w:ascii="Calibri" w:eastAsia="Calibri" w:hAnsi="Calibri" w:cs="Calibri"/>
        </w:rPr>
      </w:pPr>
      <w:r>
        <w:rPr>
          <w:rFonts w:ascii="Calibri" w:eastAsia="Calibri" w:hAnsi="Calibri" w:cs="Calibri"/>
        </w:rPr>
        <w:t>Yours sincerely,</w:t>
      </w:r>
    </w:p>
    <w:p w:rsidR="00350EB9" w:rsidRDefault="00350EB9" w:rsidP="00350EB9">
      <w:pPr>
        <w:rPr>
          <w:rFonts w:ascii="Calibri" w:eastAsia="Calibri" w:hAnsi="Calibri" w:cs="Calibri"/>
        </w:rPr>
      </w:pPr>
    </w:p>
    <w:p w:rsidR="00350EB9" w:rsidRDefault="00350EB9" w:rsidP="00350EB9">
      <w:pPr>
        <w:rPr>
          <w:rFonts w:ascii="Calibri" w:eastAsia="Calibri" w:hAnsi="Calibri" w:cs="Calibri"/>
        </w:rPr>
      </w:pPr>
    </w:p>
    <w:p w:rsidR="00350EB9" w:rsidRDefault="00350EB9" w:rsidP="00350EB9">
      <w:pPr>
        <w:rPr>
          <w:rFonts w:ascii="Calibri" w:eastAsia="Calibri" w:hAnsi="Calibri" w:cs="Calibri"/>
        </w:rPr>
      </w:pPr>
    </w:p>
    <w:p w:rsidR="00350EB9" w:rsidRDefault="00350EB9" w:rsidP="00350EB9">
      <w:pPr>
        <w:rPr>
          <w:rFonts w:ascii="Calibri" w:eastAsia="Calibri" w:hAnsi="Calibri" w:cs="Calibri"/>
        </w:rPr>
      </w:pPr>
      <w:r>
        <w:rPr>
          <w:rFonts w:ascii="Calibri" w:eastAsia="Calibri" w:hAnsi="Calibri" w:cs="Calibri"/>
        </w:rPr>
        <w:t>Julie Simons</w:t>
      </w:r>
    </w:p>
    <w:p w:rsidR="00350EB9" w:rsidRPr="00350EB9" w:rsidRDefault="00350EB9" w:rsidP="00350EB9">
      <w:pPr>
        <w:rPr>
          <w:rFonts w:ascii="Calibri" w:eastAsia="Calibri" w:hAnsi="Calibri" w:cs="Calibri"/>
        </w:rPr>
      </w:pPr>
      <w:proofErr w:type="spellStart"/>
      <w:r>
        <w:rPr>
          <w:rFonts w:ascii="Calibri" w:eastAsia="Calibri" w:hAnsi="Calibri" w:cs="Calibri"/>
        </w:rPr>
        <w:t>Headteacher</w:t>
      </w:r>
      <w:proofErr w:type="spellEnd"/>
    </w:p>
    <w:p w:rsidR="00350EB9" w:rsidRPr="00FB2B71" w:rsidRDefault="00350EB9" w:rsidP="00053C4D">
      <w:pPr>
        <w:pStyle w:val="NormalWeb"/>
        <w:rPr>
          <w:color w:val="000000"/>
          <w:sz w:val="22"/>
          <w:szCs w:val="22"/>
        </w:rPr>
      </w:pPr>
    </w:p>
    <w:sectPr w:rsidR="00350EB9" w:rsidRPr="00FB2B71" w:rsidSect="00535A0A">
      <w:pgSz w:w="11906" w:h="16838"/>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9A3AB0"/>
    <w:multiLevelType w:val="hybridMultilevel"/>
    <w:tmpl w:val="7F2C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42801"/>
    <w:multiLevelType w:val="multilevel"/>
    <w:tmpl w:val="EDA2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5A239A"/>
    <w:multiLevelType w:val="hybridMultilevel"/>
    <w:tmpl w:val="98E02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86EA1"/>
    <w:multiLevelType w:val="hybridMultilevel"/>
    <w:tmpl w:val="AB1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40E5B"/>
    <w:multiLevelType w:val="multilevel"/>
    <w:tmpl w:val="CE9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4B00E3"/>
    <w:multiLevelType w:val="multilevel"/>
    <w:tmpl w:val="5438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8D5E69"/>
    <w:multiLevelType w:val="multilevel"/>
    <w:tmpl w:val="482C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7A7A1F"/>
    <w:multiLevelType w:val="multilevel"/>
    <w:tmpl w:val="71E0F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F54607"/>
    <w:multiLevelType w:val="multilevel"/>
    <w:tmpl w:val="7DDE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9E1E74"/>
    <w:multiLevelType w:val="multilevel"/>
    <w:tmpl w:val="F012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8"/>
  </w:num>
  <w:num w:numId="6">
    <w:abstractNumId w:val="2"/>
  </w:num>
  <w:num w:numId="7">
    <w:abstractNumId w:val="10"/>
  </w:num>
  <w:num w:numId="8">
    <w:abstractNumId w:val="5"/>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3C"/>
    <w:rsid w:val="000058ED"/>
    <w:rsid w:val="000324F8"/>
    <w:rsid w:val="0004640E"/>
    <w:rsid w:val="00053C4D"/>
    <w:rsid w:val="000750A1"/>
    <w:rsid w:val="000A0A8C"/>
    <w:rsid w:val="000E19CB"/>
    <w:rsid w:val="00100B79"/>
    <w:rsid w:val="001041D5"/>
    <w:rsid w:val="001113B0"/>
    <w:rsid w:val="00126016"/>
    <w:rsid w:val="0014129E"/>
    <w:rsid w:val="00141DE1"/>
    <w:rsid w:val="00143927"/>
    <w:rsid w:val="00176AF3"/>
    <w:rsid w:val="00194C5F"/>
    <w:rsid w:val="001A208E"/>
    <w:rsid w:val="001B441A"/>
    <w:rsid w:val="001F3C0B"/>
    <w:rsid w:val="001F75C6"/>
    <w:rsid w:val="002025D0"/>
    <w:rsid w:val="00241E30"/>
    <w:rsid w:val="00245320"/>
    <w:rsid w:val="002803E7"/>
    <w:rsid w:val="002B6D36"/>
    <w:rsid w:val="002D42C5"/>
    <w:rsid w:val="00301B8E"/>
    <w:rsid w:val="003436B8"/>
    <w:rsid w:val="00350EB9"/>
    <w:rsid w:val="003728E2"/>
    <w:rsid w:val="00392243"/>
    <w:rsid w:val="003A7D13"/>
    <w:rsid w:val="003D281B"/>
    <w:rsid w:val="003E79D1"/>
    <w:rsid w:val="004140E9"/>
    <w:rsid w:val="0043302D"/>
    <w:rsid w:val="00433153"/>
    <w:rsid w:val="004362EC"/>
    <w:rsid w:val="004574A6"/>
    <w:rsid w:val="004679AD"/>
    <w:rsid w:val="004B0362"/>
    <w:rsid w:val="004C633C"/>
    <w:rsid w:val="00510B3B"/>
    <w:rsid w:val="00535A0A"/>
    <w:rsid w:val="005828C3"/>
    <w:rsid w:val="00595EF1"/>
    <w:rsid w:val="005C16FF"/>
    <w:rsid w:val="005C4300"/>
    <w:rsid w:val="005C71C0"/>
    <w:rsid w:val="0064117B"/>
    <w:rsid w:val="0065771A"/>
    <w:rsid w:val="00663542"/>
    <w:rsid w:val="0066654D"/>
    <w:rsid w:val="00672047"/>
    <w:rsid w:val="006F787E"/>
    <w:rsid w:val="00724856"/>
    <w:rsid w:val="0073226B"/>
    <w:rsid w:val="007358CF"/>
    <w:rsid w:val="00741683"/>
    <w:rsid w:val="007830E5"/>
    <w:rsid w:val="007F5DC0"/>
    <w:rsid w:val="00845075"/>
    <w:rsid w:val="008A4B52"/>
    <w:rsid w:val="008B20F6"/>
    <w:rsid w:val="008C7055"/>
    <w:rsid w:val="008E5FCC"/>
    <w:rsid w:val="008F70A5"/>
    <w:rsid w:val="00926858"/>
    <w:rsid w:val="00935834"/>
    <w:rsid w:val="00963E23"/>
    <w:rsid w:val="00984AE4"/>
    <w:rsid w:val="009C1766"/>
    <w:rsid w:val="00A07BFA"/>
    <w:rsid w:val="00A2278E"/>
    <w:rsid w:val="00A5152C"/>
    <w:rsid w:val="00A65946"/>
    <w:rsid w:val="00AA5A08"/>
    <w:rsid w:val="00AA67FA"/>
    <w:rsid w:val="00AB4D5C"/>
    <w:rsid w:val="00AD3ACD"/>
    <w:rsid w:val="00AD5F79"/>
    <w:rsid w:val="00AE41E3"/>
    <w:rsid w:val="00AE5E95"/>
    <w:rsid w:val="00AF1F6B"/>
    <w:rsid w:val="00BC01DF"/>
    <w:rsid w:val="00C34736"/>
    <w:rsid w:val="00CB56ED"/>
    <w:rsid w:val="00CB726F"/>
    <w:rsid w:val="00CE24EA"/>
    <w:rsid w:val="00D1764F"/>
    <w:rsid w:val="00D440EC"/>
    <w:rsid w:val="00D670A2"/>
    <w:rsid w:val="00D734A8"/>
    <w:rsid w:val="00D76969"/>
    <w:rsid w:val="00D81110"/>
    <w:rsid w:val="00D9303A"/>
    <w:rsid w:val="00E01E34"/>
    <w:rsid w:val="00E65AEA"/>
    <w:rsid w:val="00E90609"/>
    <w:rsid w:val="00E90D86"/>
    <w:rsid w:val="00E94AF6"/>
    <w:rsid w:val="00EA3B6F"/>
    <w:rsid w:val="00EC7E2F"/>
    <w:rsid w:val="00EE2E29"/>
    <w:rsid w:val="00EE522C"/>
    <w:rsid w:val="00F304E4"/>
    <w:rsid w:val="00F66111"/>
    <w:rsid w:val="00FB010A"/>
    <w:rsid w:val="00FB2B71"/>
    <w:rsid w:val="00FC3BD0"/>
    <w:rsid w:val="00FD2730"/>
    <w:rsid w:val="00FE3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DB74980"/>
  <w15:docId w15:val="{FFA08120-7304-4EFA-81E4-A84CC560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ED"/>
    <w:rPr>
      <w:sz w:val="24"/>
      <w:szCs w:val="24"/>
      <w:lang w:val="en-GB"/>
    </w:rPr>
  </w:style>
  <w:style w:type="paragraph" w:styleId="Heading1">
    <w:name w:val="heading 1"/>
    <w:basedOn w:val="Normal"/>
    <w:next w:val="Normal"/>
    <w:link w:val="Heading1Char"/>
    <w:qFormat/>
    <w:rsid w:val="00A659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140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5A0A"/>
    <w:rPr>
      <w:color w:val="0000FF"/>
      <w:u w:val="single"/>
    </w:rPr>
  </w:style>
  <w:style w:type="character" w:customStyle="1" w:styleId="Heading1Char">
    <w:name w:val="Heading 1 Char"/>
    <w:basedOn w:val="DefaultParagraphFont"/>
    <w:link w:val="Heading1"/>
    <w:rsid w:val="00A65946"/>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qFormat/>
    <w:rsid w:val="00A659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65946"/>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A65946"/>
    <w:pPr>
      <w:ind w:left="720"/>
      <w:contextualSpacing/>
    </w:pPr>
  </w:style>
  <w:style w:type="character" w:customStyle="1" w:styleId="Heading2Char">
    <w:name w:val="Heading 2 Char"/>
    <w:basedOn w:val="DefaultParagraphFont"/>
    <w:link w:val="Heading2"/>
    <w:rsid w:val="004140E9"/>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rsid w:val="00A2278E"/>
    <w:rPr>
      <w:rFonts w:ascii="Tahoma" w:hAnsi="Tahoma" w:cs="Tahoma"/>
      <w:sz w:val="16"/>
      <w:szCs w:val="16"/>
    </w:rPr>
  </w:style>
  <w:style w:type="character" w:customStyle="1" w:styleId="BalloonTextChar">
    <w:name w:val="Balloon Text Char"/>
    <w:basedOn w:val="DefaultParagraphFont"/>
    <w:link w:val="BalloonText"/>
    <w:rsid w:val="00A2278E"/>
    <w:rPr>
      <w:rFonts w:ascii="Tahoma" w:hAnsi="Tahoma" w:cs="Tahoma"/>
      <w:sz w:val="16"/>
      <w:szCs w:val="16"/>
      <w:lang w:val="en-GB"/>
    </w:rPr>
  </w:style>
  <w:style w:type="paragraph" w:styleId="NormalWeb">
    <w:name w:val="Normal (Web)"/>
    <w:basedOn w:val="Normal"/>
    <w:uiPriority w:val="99"/>
    <w:semiHidden/>
    <w:unhideWhenUsed/>
    <w:rsid w:val="00053C4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9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anley-ao@st-annesstanley.liverpool.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F8BFC-FD65-445B-B7C9-D37DC522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5135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 Anne’s (Stanley) CE School</vt:lpstr>
    </vt:vector>
  </TitlesOfParts>
  <Company>St Annes (Stanley) Primary School</Company>
  <LinksUpToDate>false</LinksUpToDate>
  <CharactersWithSpaces>5997</CharactersWithSpaces>
  <SharedDoc>false</SharedDoc>
  <HLinks>
    <vt:vector size="6" baseType="variant">
      <vt:variant>
        <vt:i4>393248</vt:i4>
      </vt:variant>
      <vt:variant>
        <vt:i4>0</vt:i4>
      </vt:variant>
      <vt:variant>
        <vt:i4>0</vt:i4>
      </vt:variant>
      <vt:variant>
        <vt:i4>5</vt:i4>
      </vt:variant>
      <vt:variant>
        <vt:lpwstr>mailto:Stanley-ao@st-annesstanley.liverpool.sch.uk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(Stanley) CE School</dc:title>
  <dc:creator>stanley-ao</dc:creator>
  <cp:lastModifiedBy>Cathy Carlsen</cp:lastModifiedBy>
  <cp:revision>3</cp:revision>
  <cp:lastPrinted>2020-11-02T13:49:00Z</cp:lastPrinted>
  <dcterms:created xsi:type="dcterms:W3CDTF">2021-01-04T16:23:00Z</dcterms:created>
  <dcterms:modified xsi:type="dcterms:W3CDTF">2021-01-04T18:53:00Z</dcterms:modified>
</cp:coreProperties>
</file>