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0A" w:rsidRDefault="003239D8" w:rsidP="003239D8">
      <w:pPr>
        <w:jc w:val="center"/>
      </w:pPr>
      <w:r w:rsidRPr="00D5089E">
        <w:rPr>
          <w:noProof/>
        </w:rPr>
        <w:drawing>
          <wp:inline distT="0" distB="0" distL="0" distR="0" wp14:anchorId="085EA706" wp14:editId="323A3B84">
            <wp:extent cx="847725" cy="847725"/>
            <wp:effectExtent l="0" t="0" r="9525" b="9525"/>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3239D8" w:rsidRDefault="003239D8" w:rsidP="003239D8">
      <w:pPr>
        <w:jc w:val="center"/>
      </w:pPr>
    </w:p>
    <w:p w:rsidR="003239D8" w:rsidRDefault="003239D8" w:rsidP="003239D8">
      <w:pPr>
        <w:jc w:val="center"/>
        <w:rPr>
          <w:rFonts w:ascii="Arial" w:hAnsi="Arial" w:cs="Arial"/>
          <w:b/>
          <w:sz w:val="40"/>
          <w:szCs w:val="40"/>
        </w:rPr>
      </w:pPr>
      <w:r>
        <w:rPr>
          <w:rFonts w:ascii="Arial" w:hAnsi="Arial" w:cs="Arial"/>
          <w:b/>
          <w:sz w:val="40"/>
          <w:szCs w:val="40"/>
        </w:rPr>
        <w:t>Computing Policy</w:t>
      </w:r>
    </w:p>
    <w:p w:rsidR="003239D8" w:rsidRDefault="003239D8" w:rsidP="003239D8">
      <w:pPr>
        <w:rPr>
          <w:rFonts w:ascii="Arial" w:hAnsi="Arial" w:cs="Arial"/>
          <w:b/>
        </w:rPr>
      </w:pPr>
      <w:r w:rsidRPr="003239D8">
        <w:rPr>
          <w:rFonts w:ascii="Arial" w:hAnsi="Arial" w:cs="Arial"/>
          <w:b/>
        </w:rPr>
        <w:t>Purpose of Study</w:t>
      </w:r>
    </w:p>
    <w:p w:rsidR="003239D8" w:rsidRDefault="003239D8" w:rsidP="003239D8">
      <w:pPr>
        <w:rPr>
          <w:rFonts w:ascii="Arial" w:hAnsi="Arial" w:cs="Arial"/>
          <w:b/>
        </w:rPr>
      </w:pPr>
    </w:p>
    <w:p w:rsidR="003239D8" w:rsidRDefault="003239D8" w:rsidP="003239D8">
      <w:pPr>
        <w:rPr>
          <w:rFonts w:ascii="Arial" w:hAnsi="Arial" w:cs="Arial"/>
        </w:rPr>
      </w:pPr>
      <w:r>
        <w:rPr>
          <w:rFonts w:ascii="Arial" w:hAnsi="Arial" w:cs="Arial"/>
        </w:rPr>
        <w:t xml:space="preserve">A high quality computing education equips pupils to use computational thinking and creativity to understand and change the world. Computing has deep links with mathematics, </w:t>
      </w:r>
      <w:r>
        <w:rPr>
          <w:rFonts w:ascii="Arial" w:hAnsi="Arial" w:cs="Arial"/>
        </w:rPr>
        <w:t>science</w:t>
      </w:r>
      <w:r>
        <w:rPr>
          <w:rFonts w:ascii="Arial" w:hAnsi="Arial" w:cs="Arial"/>
        </w:rPr>
        <w:t xml:space="preserve">, design and technology, and provides insights into both natural and artificial systems. </w:t>
      </w:r>
      <w:r w:rsidR="004F6784">
        <w:rPr>
          <w:rFonts w:ascii="Arial" w:hAnsi="Arial" w:cs="Arial"/>
        </w:rP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(National Curriculum, 2014).</w:t>
      </w:r>
    </w:p>
    <w:p w:rsidR="004F6784" w:rsidRDefault="004F6784" w:rsidP="003239D8">
      <w:pPr>
        <w:rPr>
          <w:rFonts w:ascii="Arial" w:hAnsi="Arial" w:cs="Arial"/>
        </w:rPr>
      </w:pPr>
    </w:p>
    <w:p w:rsidR="004F6784" w:rsidRDefault="004F6784" w:rsidP="003239D8">
      <w:pPr>
        <w:rPr>
          <w:rFonts w:ascii="Arial" w:hAnsi="Arial" w:cs="Arial"/>
          <w:b/>
        </w:rPr>
      </w:pPr>
      <w:r>
        <w:rPr>
          <w:rFonts w:ascii="Arial" w:hAnsi="Arial" w:cs="Arial"/>
          <w:b/>
        </w:rPr>
        <w:t>Aims</w:t>
      </w:r>
    </w:p>
    <w:p w:rsidR="004F6784" w:rsidRDefault="004F6784" w:rsidP="003239D8">
      <w:pPr>
        <w:rPr>
          <w:rFonts w:ascii="Arial" w:hAnsi="Arial" w:cs="Arial"/>
          <w:b/>
        </w:rPr>
      </w:pPr>
    </w:p>
    <w:p w:rsidR="004F6784" w:rsidRDefault="004F6784" w:rsidP="003239D8">
      <w:pPr>
        <w:rPr>
          <w:rFonts w:ascii="Arial" w:hAnsi="Arial" w:cs="Arial"/>
        </w:rPr>
      </w:pPr>
      <w:r>
        <w:rPr>
          <w:rFonts w:ascii="Arial" w:hAnsi="Arial" w:cs="Arial"/>
        </w:rPr>
        <w:t>We aim to:</w:t>
      </w:r>
    </w:p>
    <w:p w:rsidR="004F6784" w:rsidRDefault="004F6784" w:rsidP="003239D8">
      <w:pPr>
        <w:rPr>
          <w:rFonts w:ascii="Arial" w:hAnsi="Arial" w:cs="Arial"/>
        </w:rPr>
      </w:pPr>
    </w:p>
    <w:p w:rsidR="004F6784" w:rsidRDefault="004F6784" w:rsidP="004F6784">
      <w:pPr>
        <w:pStyle w:val="ListParagraph"/>
        <w:numPr>
          <w:ilvl w:val="0"/>
          <w:numId w:val="1"/>
        </w:numPr>
        <w:rPr>
          <w:rFonts w:ascii="Arial" w:hAnsi="Arial" w:cs="Arial"/>
        </w:rPr>
      </w:pPr>
      <w:r>
        <w:rPr>
          <w:rFonts w:ascii="Arial" w:hAnsi="Arial" w:cs="Arial"/>
        </w:rPr>
        <w:t>Enable children to use and apply their ICT knowledge, skills and understanding confidently and competently in their learning and everyday contexts.</w:t>
      </w:r>
    </w:p>
    <w:p w:rsidR="004F6784" w:rsidRDefault="004F6784" w:rsidP="004F6784">
      <w:pPr>
        <w:pStyle w:val="ListParagraph"/>
        <w:numPr>
          <w:ilvl w:val="0"/>
          <w:numId w:val="1"/>
        </w:numPr>
        <w:rPr>
          <w:rFonts w:ascii="Arial" w:hAnsi="Arial" w:cs="Arial"/>
        </w:rPr>
      </w:pPr>
      <w:r>
        <w:rPr>
          <w:rFonts w:ascii="Arial" w:hAnsi="Arial" w:cs="Arial"/>
        </w:rPr>
        <w:t>Enable them to become more independent and</w:t>
      </w:r>
      <w:r w:rsidR="005B19B6">
        <w:rPr>
          <w:rFonts w:ascii="Arial" w:hAnsi="Arial" w:cs="Arial"/>
        </w:rPr>
        <w:t xml:space="preserve"> discerning users of technology, recognising opportunities and risks and using strategies to stay safe. </w:t>
      </w:r>
    </w:p>
    <w:p w:rsidR="005B19B6" w:rsidRDefault="005B19B6" w:rsidP="004F6784">
      <w:pPr>
        <w:pStyle w:val="ListParagraph"/>
        <w:numPr>
          <w:ilvl w:val="0"/>
          <w:numId w:val="1"/>
        </w:numPr>
        <w:rPr>
          <w:rFonts w:ascii="Arial" w:hAnsi="Arial" w:cs="Arial"/>
        </w:rPr>
      </w:pPr>
      <w:r>
        <w:rPr>
          <w:rFonts w:ascii="Arial" w:hAnsi="Arial" w:cs="Arial"/>
        </w:rPr>
        <w:t xml:space="preserve">Build confidence in all children in their use of ICT equipment. </w:t>
      </w:r>
    </w:p>
    <w:p w:rsidR="005B19B6" w:rsidRDefault="005B19B6" w:rsidP="004F6784">
      <w:pPr>
        <w:pStyle w:val="ListParagraph"/>
        <w:numPr>
          <w:ilvl w:val="0"/>
          <w:numId w:val="1"/>
        </w:numPr>
        <w:rPr>
          <w:rFonts w:ascii="Arial" w:hAnsi="Arial" w:cs="Arial"/>
        </w:rPr>
      </w:pPr>
      <w:r>
        <w:rPr>
          <w:rFonts w:ascii="Arial" w:hAnsi="Arial" w:cs="Arial"/>
        </w:rPr>
        <w:t xml:space="preserve">To extend and enhance learning in all subject areas of the Early Years Foundation Stage Curriculum and the National Curriculum through use of ICT as a teaching and learning tool. </w:t>
      </w:r>
    </w:p>
    <w:p w:rsidR="005B19B6" w:rsidRDefault="005B19B6" w:rsidP="004F6784">
      <w:pPr>
        <w:pStyle w:val="ListParagraph"/>
        <w:numPr>
          <w:ilvl w:val="0"/>
          <w:numId w:val="1"/>
        </w:numPr>
        <w:rPr>
          <w:rFonts w:ascii="Arial" w:hAnsi="Arial" w:cs="Arial"/>
        </w:rPr>
      </w:pPr>
      <w:r>
        <w:rPr>
          <w:rFonts w:ascii="Arial" w:hAnsi="Arial" w:cs="Arial"/>
        </w:rPr>
        <w:t xml:space="preserve">Enable children to recognise that ICT affects the way in which people live and work safely. </w:t>
      </w:r>
    </w:p>
    <w:p w:rsidR="005B19B6" w:rsidRDefault="005B19B6" w:rsidP="004F6784">
      <w:pPr>
        <w:pStyle w:val="ListParagraph"/>
        <w:numPr>
          <w:ilvl w:val="0"/>
          <w:numId w:val="1"/>
        </w:numPr>
        <w:rPr>
          <w:rFonts w:ascii="Arial" w:hAnsi="Arial" w:cs="Arial"/>
        </w:rPr>
      </w:pPr>
      <w:r>
        <w:rPr>
          <w:rFonts w:ascii="Arial" w:hAnsi="Arial" w:cs="Arial"/>
        </w:rPr>
        <w:t xml:space="preserve">To develop the understanding of how to use ICT and computing safely and responsibly. </w:t>
      </w:r>
    </w:p>
    <w:p w:rsidR="005B19B6" w:rsidRDefault="005B19B6" w:rsidP="005B19B6">
      <w:pPr>
        <w:rPr>
          <w:rFonts w:ascii="Arial" w:hAnsi="Arial" w:cs="Arial"/>
        </w:rPr>
      </w:pPr>
    </w:p>
    <w:p w:rsidR="005B19B6" w:rsidRDefault="005B19B6" w:rsidP="005B19B6">
      <w:pPr>
        <w:rPr>
          <w:rFonts w:ascii="Arial" w:hAnsi="Arial" w:cs="Arial"/>
        </w:rPr>
      </w:pPr>
      <w:r>
        <w:rPr>
          <w:rFonts w:ascii="Arial" w:hAnsi="Arial" w:cs="Arial"/>
        </w:rPr>
        <w:t>The national curriculum for computing aims to ensure that all pupils:</w:t>
      </w:r>
    </w:p>
    <w:p w:rsidR="005B19B6" w:rsidRDefault="005B19B6" w:rsidP="005B19B6">
      <w:pPr>
        <w:rPr>
          <w:rFonts w:ascii="Arial" w:hAnsi="Arial" w:cs="Arial"/>
        </w:rPr>
      </w:pPr>
    </w:p>
    <w:p w:rsidR="005B19B6" w:rsidRDefault="005B19B6" w:rsidP="005B19B6">
      <w:pPr>
        <w:pStyle w:val="ListParagraph"/>
        <w:numPr>
          <w:ilvl w:val="0"/>
          <w:numId w:val="2"/>
        </w:numPr>
        <w:rPr>
          <w:rFonts w:ascii="Arial" w:hAnsi="Arial" w:cs="Arial"/>
        </w:rPr>
      </w:pPr>
      <w:r>
        <w:rPr>
          <w:rFonts w:ascii="Arial" w:hAnsi="Arial" w:cs="Arial"/>
        </w:rPr>
        <w:t xml:space="preserve">Can understand and apply the fundamental principles of computer science, including logic, algorithms, data representation and communication. </w:t>
      </w:r>
    </w:p>
    <w:p w:rsidR="005B19B6" w:rsidRDefault="005B19B6" w:rsidP="005B19B6">
      <w:pPr>
        <w:pStyle w:val="ListParagraph"/>
        <w:numPr>
          <w:ilvl w:val="0"/>
          <w:numId w:val="2"/>
        </w:numPr>
        <w:rPr>
          <w:rFonts w:ascii="Arial" w:hAnsi="Arial" w:cs="Arial"/>
        </w:rPr>
      </w:pPr>
      <w:r>
        <w:rPr>
          <w:rFonts w:ascii="Arial" w:hAnsi="Arial" w:cs="Arial"/>
        </w:rPr>
        <w:lastRenderedPageBreak/>
        <w:t>Can analyse problems in computational terms, and have repeated practical experience of writing computer programs in order to solve such problems.</w:t>
      </w:r>
    </w:p>
    <w:p w:rsidR="005B19B6" w:rsidRDefault="005B19B6" w:rsidP="005B19B6">
      <w:pPr>
        <w:pStyle w:val="ListParagraph"/>
        <w:numPr>
          <w:ilvl w:val="0"/>
          <w:numId w:val="2"/>
        </w:numPr>
        <w:rPr>
          <w:rFonts w:ascii="Arial" w:hAnsi="Arial" w:cs="Arial"/>
        </w:rPr>
      </w:pPr>
      <w:r>
        <w:rPr>
          <w:rFonts w:ascii="Arial" w:hAnsi="Arial" w:cs="Arial"/>
        </w:rPr>
        <w:t>Can evaluate and apply information technology, including new or unfamiliar technologies analytically to solve problems.</w:t>
      </w:r>
    </w:p>
    <w:p w:rsidR="00D10795" w:rsidRDefault="00D10795" w:rsidP="005B19B6">
      <w:pPr>
        <w:pStyle w:val="ListParagraph"/>
        <w:numPr>
          <w:ilvl w:val="0"/>
          <w:numId w:val="2"/>
        </w:numPr>
        <w:rPr>
          <w:rFonts w:ascii="Arial" w:hAnsi="Arial" w:cs="Arial"/>
        </w:rPr>
      </w:pPr>
      <w:r>
        <w:rPr>
          <w:rFonts w:ascii="Arial" w:hAnsi="Arial" w:cs="Arial"/>
        </w:rPr>
        <w:t xml:space="preserve">Are responsible, competent, confident and creative users of information and communication </w:t>
      </w:r>
      <w:proofErr w:type="gramStart"/>
      <w:r>
        <w:rPr>
          <w:rFonts w:ascii="Arial" w:hAnsi="Arial" w:cs="Arial"/>
        </w:rPr>
        <w:t>technology.</w:t>
      </w:r>
      <w:proofErr w:type="gramEnd"/>
      <w:r>
        <w:rPr>
          <w:rFonts w:ascii="Arial" w:hAnsi="Arial" w:cs="Arial"/>
        </w:rPr>
        <w:t xml:space="preserve"> </w:t>
      </w:r>
    </w:p>
    <w:p w:rsidR="00D10795" w:rsidRDefault="00D10795" w:rsidP="00D10795">
      <w:pPr>
        <w:rPr>
          <w:rFonts w:ascii="Arial" w:hAnsi="Arial" w:cs="Arial"/>
        </w:rPr>
      </w:pPr>
    </w:p>
    <w:p w:rsidR="00D10795" w:rsidRDefault="00D10795" w:rsidP="00D10795">
      <w:pPr>
        <w:rPr>
          <w:rFonts w:ascii="Arial" w:hAnsi="Arial" w:cs="Arial"/>
          <w:b/>
        </w:rPr>
      </w:pPr>
      <w:r>
        <w:rPr>
          <w:rFonts w:ascii="Arial" w:hAnsi="Arial" w:cs="Arial"/>
          <w:b/>
        </w:rPr>
        <w:t>Early Years Foundation Stage</w:t>
      </w:r>
    </w:p>
    <w:p w:rsidR="00D10795" w:rsidRDefault="00D10795" w:rsidP="00D10795">
      <w:pPr>
        <w:rPr>
          <w:rFonts w:ascii="Arial" w:hAnsi="Arial" w:cs="Arial"/>
          <w:b/>
        </w:rPr>
      </w:pPr>
    </w:p>
    <w:p w:rsidR="00D10795" w:rsidRDefault="00D10795" w:rsidP="00D10795">
      <w:pPr>
        <w:rPr>
          <w:rFonts w:ascii="Arial" w:hAnsi="Arial" w:cs="Arial"/>
        </w:rPr>
      </w:pPr>
      <w:r>
        <w:rPr>
          <w:rFonts w:ascii="Arial" w:hAnsi="Arial" w:cs="Arial"/>
        </w:rPr>
        <w:t>Nursery and Reception children follow the Early Years Outcomes and for guidance refer to the Development Matters in the Early Years Foundation Stage (EYFS) as set out by The British Association for Early Childhood Education. The Understanding of the World area of learning; forms the foundations of later work in science, history, geography and computing.</w:t>
      </w:r>
      <w:r w:rsidR="0088187D">
        <w:rPr>
          <w:rFonts w:ascii="Arial" w:hAnsi="Arial" w:cs="Arial"/>
        </w:rPr>
        <w:t xml:space="preserve"> For the purposes of this policy and scheme of work practitioners will deliver the Technology objectives from the EYFS.</w:t>
      </w:r>
    </w:p>
    <w:p w:rsidR="0088187D" w:rsidRDefault="0088187D" w:rsidP="00D10795">
      <w:pPr>
        <w:rPr>
          <w:rFonts w:ascii="Arial" w:hAnsi="Arial" w:cs="Arial"/>
        </w:rPr>
      </w:pPr>
    </w:p>
    <w:p w:rsidR="0088187D" w:rsidRDefault="0088187D" w:rsidP="00D10795">
      <w:pPr>
        <w:rPr>
          <w:rFonts w:ascii="Arial" w:hAnsi="Arial" w:cs="Arial"/>
        </w:rPr>
      </w:pPr>
      <w:r>
        <w:rPr>
          <w:rFonts w:ascii="Arial" w:hAnsi="Arial" w:cs="Arial"/>
        </w:rPr>
        <w:t>Learning will be provided by the four core principles for the Foundation Stage:</w:t>
      </w:r>
    </w:p>
    <w:p w:rsidR="0088187D" w:rsidRDefault="0088187D" w:rsidP="00D10795">
      <w:pPr>
        <w:rPr>
          <w:rFonts w:ascii="Arial" w:hAnsi="Arial" w:cs="Arial"/>
        </w:rPr>
      </w:pPr>
    </w:p>
    <w:p w:rsidR="0088187D" w:rsidRDefault="0088187D" w:rsidP="0088187D">
      <w:pPr>
        <w:pStyle w:val="ListParagraph"/>
        <w:numPr>
          <w:ilvl w:val="0"/>
          <w:numId w:val="3"/>
        </w:numPr>
        <w:rPr>
          <w:rFonts w:ascii="Arial" w:hAnsi="Arial" w:cs="Arial"/>
        </w:rPr>
      </w:pPr>
      <w:r>
        <w:rPr>
          <w:rFonts w:ascii="Arial" w:hAnsi="Arial" w:cs="Arial"/>
        </w:rPr>
        <w:t>A unique child.</w:t>
      </w:r>
    </w:p>
    <w:p w:rsidR="0088187D" w:rsidRDefault="0088187D" w:rsidP="0088187D">
      <w:pPr>
        <w:pStyle w:val="ListParagraph"/>
        <w:numPr>
          <w:ilvl w:val="0"/>
          <w:numId w:val="3"/>
        </w:numPr>
        <w:rPr>
          <w:rFonts w:ascii="Arial" w:hAnsi="Arial" w:cs="Arial"/>
        </w:rPr>
      </w:pPr>
      <w:r>
        <w:rPr>
          <w:rFonts w:ascii="Arial" w:hAnsi="Arial" w:cs="Arial"/>
        </w:rPr>
        <w:t>Positive relationships.</w:t>
      </w:r>
    </w:p>
    <w:p w:rsidR="0088187D" w:rsidRDefault="0088187D" w:rsidP="0088187D">
      <w:pPr>
        <w:pStyle w:val="ListParagraph"/>
        <w:numPr>
          <w:ilvl w:val="0"/>
          <w:numId w:val="3"/>
        </w:numPr>
        <w:rPr>
          <w:rFonts w:ascii="Arial" w:hAnsi="Arial" w:cs="Arial"/>
        </w:rPr>
      </w:pPr>
      <w:r>
        <w:rPr>
          <w:rFonts w:ascii="Arial" w:hAnsi="Arial" w:cs="Arial"/>
        </w:rPr>
        <w:t>Enabling Environments.</w:t>
      </w:r>
    </w:p>
    <w:p w:rsidR="0088187D" w:rsidRDefault="0088187D" w:rsidP="0088187D">
      <w:pPr>
        <w:pStyle w:val="ListParagraph"/>
        <w:numPr>
          <w:ilvl w:val="0"/>
          <w:numId w:val="3"/>
        </w:numPr>
        <w:rPr>
          <w:rFonts w:ascii="Arial" w:hAnsi="Arial" w:cs="Arial"/>
        </w:rPr>
      </w:pPr>
      <w:r>
        <w:rPr>
          <w:rFonts w:ascii="Arial" w:hAnsi="Arial" w:cs="Arial"/>
        </w:rPr>
        <w:t>Learning and Development.</w:t>
      </w:r>
    </w:p>
    <w:p w:rsidR="0088187D" w:rsidRDefault="0088187D" w:rsidP="0088187D">
      <w:pPr>
        <w:rPr>
          <w:rFonts w:ascii="Arial" w:hAnsi="Arial" w:cs="Arial"/>
        </w:rPr>
      </w:pPr>
    </w:p>
    <w:p w:rsidR="0088187D" w:rsidRDefault="0088187D" w:rsidP="0088187D">
      <w:pPr>
        <w:rPr>
          <w:rFonts w:ascii="Arial" w:hAnsi="Arial" w:cs="Arial"/>
        </w:rPr>
      </w:pPr>
      <w:r>
        <w:rPr>
          <w:rFonts w:ascii="Arial" w:hAnsi="Arial" w:cs="Arial"/>
        </w:rPr>
        <w:t>Children will develop skills, knowledge and understanding of the following Early Years Outcomes Objectives within Technology:</w:t>
      </w:r>
    </w:p>
    <w:p w:rsidR="0088187D" w:rsidRDefault="0088187D" w:rsidP="0088187D">
      <w:pPr>
        <w:rPr>
          <w:rFonts w:ascii="Arial" w:hAnsi="Arial" w:cs="Arial"/>
        </w:rPr>
      </w:pPr>
    </w:p>
    <w:tbl>
      <w:tblPr>
        <w:tblStyle w:val="TableGrid"/>
        <w:tblW w:w="0" w:type="auto"/>
        <w:tblLook w:val="04A0" w:firstRow="1" w:lastRow="0" w:firstColumn="1" w:lastColumn="0" w:noHBand="0" w:noVBand="1"/>
      </w:tblPr>
      <w:tblGrid>
        <w:gridCol w:w="2122"/>
        <w:gridCol w:w="6174"/>
      </w:tblGrid>
      <w:tr w:rsidR="0088187D" w:rsidTr="001C1837">
        <w:tc>
          <w:tcPr>
            <w:tcW w:w="2122" w:type="dxa"/>
            <w:shd w:val="clear" w:color="auto" w:fill="E2EFD9" w:themeFill="accent6" w:themeFillTint="33"/>
          </w:tcPr>
          <w:p w:rsidR="0088187D" w:rsidRDefault="0088187D" w:rsidP="0088187D">
            <w:pPr>
              <w:jc w:val="center"/>
              <w:rPr>
                <w:rFonts w:ascii="Arial" w:hAnsi="Arial" w:cs="Arial"/>
              </w:rPr>
            </w:pPr>
            <w:r>
              <w:rPr>
                <w:rFonts w:ascii="Arial" w:hAnsi="Arial" w:cs="Arial"/>
              </w:rPr>
              <w:t>Age</w:t>
            </w:r>
          </w:p>
        </w:tc>
        <w:tc>
          <w:tcPr>
            <w:tcW w:w="6174" w:type="dxa"/>
            <w:shd w:val="clear" w:color="auto" w:fill="E2EFD9" w:themeFill="accent6" w:themeFillTint="33"/>
          </w:tcPr>
          <w:p w:rsidR="0088187D" w:rsidRDefault="0088187D" w:rsidP="0088187D">
            <w:pPr>
              <w:jc w:val="center"/>
              <w:rPr>
                <w:rFonts w:ascii="Arial" w:hAnsi="Arial" w:cs="Arial"/>
              </w:rPr>
            </w:pPr>
            <w:r>
              <w:rPr>
                <w:rFonts w:ascii="Arial" w:hAnsi="Arial" w:cs="Arial"/>
              </w:rPr>
              <w:t>Early Years Outcomes</w:t>
            </w:r>
          </w:p>
        </w:tc>
      </w:tr>
      <w:tr w:rsidR="0088187D" w:rsidTr="001C1837">
        <w:tc>
          <w:tcPr>
            <w:tcW w:w="2122" w:type="dxa"/>
          </w:tcPr>
          <w:p w:rsidR="0088187D" w:rsidRDefault="0088187D" w:rsidP="0088187D">
            <w:pPr>
              <w:jc w:val="center"/>
              <w:rPr>
                <w:rFonts w:ascii="Arial" w:hAnsi="Arial" w:cs="Arial"/>
              </w:rPr>
            </w:pPr>
            <w:r>
              <w:rPr>
                <w:rFonts w:ascii="Arial" w:hAnsi="Arial" w:cs="Arial"/>
              </w:rPr>
              <w:t>22-36 months</w:t>
            </w:r>
          </w:p>
        </w:tc>
        <w:tc>
          <w:tcPr>
            <w:tcW w:w="6174" w:type="dxa"/>
          </w:tcPr>
          <w:p w:rsidR="0088187D" w:rsidRDefault="001C1837" w:rsidP="0088187D">
            <w:pPr>
              <w:pStyle w:val="ListParagraph"/>
              <w:numPr>
                <w:ilvl w:val="0"/>
                <w:numId w:val="4"/>
              </w:numPr>
              <w:rPr>
                <w:rFonts w:ascii="Arial" w:hAnsi="Arial" w:cs="Arial"/>
              </w:rPr>
            </w:pPr>
            <w:r>
              <w:rPr>
                <w:rFonts w:ascii="Arial" w:hAnsi="Arial" w:cs="Arial"/>
              </w:rPr>
              <w:t>Seek to acquire basic skills in turning on and operating some ICT equipment.</w:t>
            </w:r>
          </w:p>
          <w:p w:rsidR="001C1837" w:rsidRPr="0088187D" w:rsidRDefault="001C1837" w:rsidP="0088187D">
            <w:pPr>
              <w:pStyle w:val="ListParagraph"/>
              <w:numPr>
                <w:ilvl w:val="0"/>
                <w:numId w:val="4"/>
              </w:numPr>
              <w:rPr>
                <w:rFonts w:ascii="Arial" w:hAnsi="Arial" w:cs="Arial"/>
              </w:rPr>
            </w:pPr>
            <w:r>
              <w:rPr>
                <w:rFonts w:ascii="Arial" w:hAnsi="Arial" w:cs="Arial"/>
              </w:rPr>
              <w:t>Operates mechanical toys.</w:t>
            </w:r>
          </w:p>
        </w:tc>
      </w:tr>
      <w:tr w:rsidR="0088187D" w:rsidTr="001C1837">
        <w:tc>
          <w:tcPr>
            <w:tcW w:w="2122" w:type="dxa"/>
          </w:tcPr>
          <w:p w:rsidR="0088187D" w:rsidRDefault="0088187D" w:rsidP="0088187D">
            <w:pPr>
              <w:jc w:val="center"/>
              <w:rPr>
                <w:rFonts w:ascii="Arial" w:hAnsi="Arial" w:cs="Arial"/>
              </w:rPr>
            </w:pPr>
            <w:r>
              <w:rPr>
                <w:rFonts w:ascii="Arial" w:hAnsi="Arial" w:cs="Arial"/>
              </w:rPr>
              <w:t>30-50 months</w:t>
            </w:r>
          </w:p>
        </w:tc>
        <w:tc>
          <w:tcPr>
            <w:tcW w:w="6174" w:type="dxa"/>
          </w:tcPr>
          <w:p w:rsidR="0088187D" w:rsidRDefault="001C1837" w:rsidP="001C1837">
            <w:pPr>
              <w:pStyle w:val="ListParagraph"/>
              <w:numPr>
                <w:ilvl w:val="0"/>
                <w:numId w:val="5"/>
              </w:numPr>
              <w:rPr>
                <w:rFonts w:ascii="Arial" w:hAnsi="Arial" w:cs="Arial"/>
              </w:rPr>
            </w:pPr>
            <w:r>
              <w:rPr>
                <w:rFonts w:ascii="Arial" w:hAnsi="Arial" w:cs="Arial"/>
              </w:rPr>
              <w:t xml:space="preserve">Knows how to operate simple equipment </w:t>
            </w:r>
            <w:proofErr w:type="spellStart"/>
            <w:r>
              <w:rPr>
                <w:rFonts w:ascii="Arial" w:hAnsi="Arial" w:cs="Arial"/>
              </w:rPr>
              <w:t>eg</w:t>
            </w:r>
            <w:proofErr w:type="spellEnd"/>
            <w:r>
              <w:rPr>
                <w:rFonts w:ascii="Arial" w:hAnsi="Arial" w:cs="Arial"/>
              </w:rPr>
              <w:t xml:space="preserve"> turns on CD player and uses remote control.</w:t>
            </w:r>
          </w:p>
          <w:p w:rsidR="001C1837" w:rsidRDefault="001C1837" w:rsidP="001C1837">
            <w:pPr>
              <w:pStyle w:val="ListParagraph"/>
              <w:numPr>
                <w:ilvl w:val="0"/>
                <w:numId w:val="5"/>
              </w:numPr>
              <w:rPr>
                <w:rFonts w:ascii="Arial" w:hAnsi="Arial" w:cs="Arial"/>
              </w:rPr>
            </w:pPr>
            <w:r>
              <w:rPr>
                <w:rFonts w:ascii="Arial" w:hAnsi="Arial" w:cs="Arial"/>
              </w:rPr>
              <w:t>Shows an interest in technological toys with knobs or pulleys, or real objects such as cameras or mobile phones.</w:t>
            </w:r>
          </w:p>
          <w:p w:rsidR="001C1837" w:rsidRDefault="001C1837" w:rsidP="001C1837">
            <w:pPr>
              <w:pStyle w:val="ListParagraph"/>
              <w:numPr>
                <w:ilvl w:val="0"/>
                <w:numId w:val="5"/>
              </w:numPr>
              <w:rPr>
                <w:rFonts w:ascii="Arial" w:hAnsi="Arial" w:cs="Arial"/>
              </w:rPr>
            </w:pPr>
            <w:r>
              <w:rPr>
                <w:rFonts w:ascii="Arial" w:hAnsi="Arial" w:cs="Arial"/>
              </w:rPr>
              <w:t>Shows skill in making toys work by pressing parts or lifting flaps to achieve effects such as sound, movements or new images.</w:t>
            </w:r>
          </w:p>
          <w:p w:rsidR="001C1837" w:rsidRPr="001C1837" w:rsidRDefault="001C1837" w:rsidP="001C1837">
            <w:pPr>
              <w:pStyle w:val="ListParagraph"/>
              <w:numPr>
                <w:ilvl w:val="0"/>
                <w:numId w:val="5"/>
              </w:numPr>
              <w:rPr>
                <w:rFonts w:ascii="Arial" w:hAnsi="Arial" w:cs="Arial"/>
              </w:rPr>
            </w:pPr>
            <w:r>
              <w:rPr>
                <w:rFonts w:ascii="Arial" w:hAnsi="Arial" w:cs="Arial"/>
              </w:rPr>
              <w:t xml:space="preserve">Knows that information can be retrieved from computers. </w:t>
            </w:r>
          </w:p>
        </w:tc>
      </w:tr>
      <w:tr w:rsidR="0088187D" w:rsidTr="001C1837">
        <w:tc>
          <w:tcPr>
            <w:tcW w:w="2122" w:type="dxa"/>
          </w:tcPr>
          <w:p w:rsidR="0088187D" w:rsidRDefault="0088187D" w:rsidP="0088187D">
            <w:pPr>
              <w:jc w:val="center"/>
              <w:rPr>
                <w:rFonts w:ascii="Arial" w:hAnsi="Arial" w:cs="Arial"/>
              </w:rPr>
            </w:pPr>
            <w:r>
              <w:rPr>
                <w:rFonts w:ascii="Arial" w:hAnsi="Arial" w:cs="Arial"/>
              </w:rPr>
              <w:t>40-60+ months</w:t>
            </w:r>
          </w:p>
        </w:tc>
        <w:tc>
          <w:tcPr>
            <w:tcW w:w="6174" w:type="dxa"/>
          </w:tcPr>
          <w:p w:rsidR="0088187D" w:rsidRDefault="001C1837" w:rsidP="001C1837">
            <w:pPr>
              <w:pStyle w:val="ListParagraph"/>
              <w:numPr>
                <w:ilvl w:val="0"/>
                <w:numId w:val="6"/>
              </w:numPr>
              <w:rPr>
                <w:rFonts w:ascii="Arial" w:hAnsi="Arial" w:cs="Arial"/>
              </w:rPr>
            </w:pPr>
            <w:r>
              <w:rPr>
                <w:rFonts w:ascii="Arial" w:hAnsi="Arial" w:cs="Arial"/>
              </w:rPr>
              <w:t>Complete a simple program on a computer.</w:t>
            </w:r>
          </w:p>
          <w:p w:rsidR="001C1837" w:rsidRPr="001C1837" w:rsidRDefault="001C1837" w:rsidP="001C1837">
            <w:pPr>
              <w:pStyle w:val="ListParagraph"/>
              <w:numPr>
                <w:ilvl w:val="0"/>
                <w:numId w:val="6"/>
              </w:numPr>
              <w:rPr>
                <w:rFonts w:ascii="Arial" w:hAnsi="Arial" w:cs="Arial"/>
              </w:rPr>
            </w:pPr>
            <w:r>
              <w:rPr>
                <w:rFonts w:ascii="Arial" w:hAnsi="Arial" w:cs="Arial"/>
              </w:rPr>
              <w:t xml:space="preserve">Uses ICT hardware to interact with age appropriate computer software. </w:t>
            </w:r>
          </w:p>
        </w:tc>
      </w:tr>
      <w:tr w:rsidR="0088187D" w:rsidTr="001C1837">
        <w:tc>
          <w:tcPr>
            <w:tcW w:w="2122" w:type="dxa"/>
          </w:tcPr>
          <w:p w:rsidR="0088187D" w:rsidRDefault="0088187D" w:rsidP="0088187D">
            <w:pPr>
              <w:jc w:val="center"/>
              <w:rPr>
                <w:rFonts w:ascii="Arial" w:hAnsi="Arial" w:cs="Arial"/>
              </w:rPr>
            </w:pPr>
            <w:r>
              <w:rPr>
                <w:rFonts w:ascii="Arial" w:hAnsi="Arial" w:cs="Arial"/>
              </w:rPr>
              <w:t>Early Learning Goal</w:t>
            </w:r>
          </w:p>
        </w:tc>
        <w:tc>
          <w:tcPr>
            <w:tcW w:w="6174" w:type="dxa"/>
          </w:tcPr>
          <w:p w:rsidR="0088187D" w:rsidRPr="001C1837" w:rsidRDefault="001C1837" w:rsidP="001C1837">
            <w:pPr>
              <w:pStyle w:val="ListParagraph"/>
              <w:numPr>
                <w:ilvl w:val="0"/>
                <w:numId w:val="7"/>
              </w:numPr>
              <w:rPr>
                <w:rFonts w:ascii="Arial" w:hAnsi="Arial" w:cs="Arial"/>
              </w:rPr>
            </w:pPr>
            <w:r>
              <w:rPr>
                <w:rFonts w:ascii="Arial" w:hAnsi="Arial" w:cs="Arial"/>
              </w:rPr>
              <w:t xml:space="preserve">Children recognise that a range of technology is used in places such as homes and schools. They select and use technology for particular purposes. </w:t>
            </w:r>
          </w:p>
        </w:tc>
      </w:tr>
    </w:tbl>
    <w:p w:rsidR="0088187D" w:rsidRDefault="00A416CE" w:rsidP="001C1837">
      <w:pPr>
        <w:rPr>
          <w:rFonts w:ascii="Arial" w:hAnsi="Arial" w:cs="Arial"/>
          <w:b/>
        </w:rPr>
      </w:pPr>
      <w:r>
        <w:rPr>
          <w:rFonts w:ascii="Arial" w:hAnsi="Arial" w:cs="Arial"/>
          <w:b/>
        </w:rPr>
        <w:lastRenderedPageBreak/>
        <w:t>KEY STAGE 1 AND KEY STAGE 2</w:t>
      </w:r>
    </w:p>
    <w:p w:rsidR="00A416CE" w:rsidRDefault="00A416CE" w:rsidP="001C1837">
      <w:pPr>
        <w:rPr>
          <w:rFonts w:ascii="Arial" w:hAnsi="Arial" w:cs="Arial"/>
          <w:sz w:val="16"/>
          <w:szCs w:val="16"/>
        </w:rPr>
      </w:pPr>
      <w:r w:rsidRPr="005241FF">
        <w:rPr>
          <w:rFonts w:ascii="Arial" w:hAnsi="Arial" w:cs="Arial"/>
          <w:sz w:val="16"/>
          <w:szCs w:val="16"/>
        </w:rPr>
        <w:t xml:space="preserve">Computing can be divided into three areas. Computer Science, Information Technology and Digital Literacy (which includes </w:t>
      </w:r>
      <w:proofErr w:type="spellStart"/>
      <w:r w:rsidR="0003704D">
        <w:rPr>
          <w:rFonts w:ascii="Arial" w:hAnsi="Arial" w:cs="Arial"/>
          <w:sz w:val="16"/>
          <w:szCs w:val="16"/>
        </w:rPr>
        <w:t>e</w:t>
      </w:r>
      <w:r w:rsidR="005241FF" w:rsidRPr="005241FF">
        <w:rPr>
          <w:rFonts w:ascii="Arial" w:hAnsi="Arial" w:cs="Arial"/>
          <w:sz w:val="16"/>
          <w:szCs w:val="16"/>
        </w:rPr>
        <w:t>safety</w:t>
      </w:r>
      <w:proofErr w:type="spellEnd"/>
      <w:r w:rsidR="005241FF" w:rsidRPr="005241FF">
        <w:rPr>
          <w:rFonts w:ascii="Arial" w:hAnsi="Arial" w:cs="Arial"/>
          <w:sz w:val="16"/>
          <w:szCs w:val="16"/>
        </w:rPr>
        <w:t xml:space="preserve">). The aims for the new computing curriculum as identified in the Program of Study as issued by the Department for Education have been categorised into these three areas detailed below. </w:t>
      </w:r>
    </w:p>
    <w:tbl>
      <w:tblPr>
        <w:tblStyle w:val="TableGrid"/>
        <w:tblW w:w="8359" w:type="dxa"/>
        <w:tblLook w:val="04A0" w:firstRow="1" w:lastRow="0" w:firstColumn="1" w:lastColumn="0" w:noHBand="0" w:noVBand="1"/>
      </w:tblPr>
      <w:tblGrid>
        <w:gridCol w:w="1271"/>
        <w:gridCol w:w="3402"/>
        <w:gridCol w:w="3686"/>
      </w:tblGrid>
      <w:tr w:rsidR="005241FF" w:rsidTr="000B70CA">
        <w:tc>
          <w:tcPr>
            <w:tcW w:w="1271" w:type="dxa"/>
            <w:shd w:val="clear" w:color="auto" w:fill="00B0F0"/>
          </w:tcPr>
          <w:p w:rsidR="005241FF" w:rsidRPr="00EC4F2B" w:rsidRDefault="005241FF" w:rsidP="001C1837">
            <w:pPr>
              <w:rPr>
                <w:rFonts w:ascii="Arial" w:hAnsi="Arial" w:cs="Arial"/>
                <w:sz w:val="20"/>
                <w:szCs w:val="20"/>
              </w:rPr>
            </w:pPr>
            <w:r w:rsidRPr="00EC4F2B">
              <w:rPr>
                <w:rFonts w:ascii="Arial" w:hAnsi="Arial" w:cs="Arial"/>
                <w:sz w:val="20"/>
                <w:szCs w:val="20"/>
              </w:rPr>
              <w:t>Area</w:t>
            </w:r>
          </w:p>
        </w:tc>
        <w:tc>
          <w:tcPr>
            <w:tcW w:w="3402" w:type="dxa"/>
            <w:shd w:val="clear" w:color="auto" w:fill="00B0F0"/>
          </w:tcPr>
          <w:p w:rsidR="005241FF" w:rsidRPr="00EC4F2B" w:rsidRDefault="005241FF" w:rsidP="001C1837">
            <w:pPr>
              <w:rPr>
                <w:rFonts w:ascii="Arial" w:hAnsi="Arial" w:cs="Arial"/>
                <w:sz w:val="20"/>
                <w:szCs w:val="20"/>
              </w:rPr>
            </w:pPr>
            <w:r w:rsidRPr="00EC4F2B">
              <w:rPr>
                <w:rFonts w:ascii="Arial" w:hAnsi="Arial" w:cs="Arial"/>
                <w:sz w:val="20"/>
                <w:szCs w:val="20"/>
              </w:rPr>
              <w:t>Key Stage 1 Aims</w:t>
            </w:r>
          </w:p>
        </w:tc>
        <w:tc>
          <w:tcPr>
            <w:tcW w:w="3686" w:type="dxa"/>
            <w:shd w:val="clear" w:color="auto" w:fill="00B0F0"/>
          </w:tcPr>
          <w:p w:rsidR="005241FF" w:rsidRPr="00EC4F2B" w:rsidRDefault="005241FF" w:rsidP="001C1837">
            <w:pPr>
              <w:rPr>
                <w:rFonts w:ascii="Arial" w:hAnsi="Arial" w:cs="Arial"/>
                <w:sz w:val="20"/>
                <w:szCs w:val="20"/>
              </w:rPr>
            </w:pPr>
            <w:r w:rsidRPr="00EC4F2B">
              <w:rPr>
                <w:rFonts w:ascii="Arial" w:hAnsi="Arial" w:cs="Arial"/>
                <w:sz w:val="20"/>
                <w:szCs w:val="20"/>
              </w:rPr>
              <w:t>Key Stage 2 Aims</w:t>
            </w:r>
          </w:p>
        </w:tc>
      </w:tr>
      <w:tr w:rsidR="005241FF" w:rsidTr="00EC4F2B">
        <w:tc>
          <w:tcPr>
            <w:tcW w:w="1271" w:type="dxa"/>
          </w:tcPr>
          <w:p w:rsidR="005241FF" w:rsidRPr="00EC4F2B" w:rsidRDefault="005241FF" w:rsidP="001C1837">
            <w:pPr>
              <w:rPr>
                <w:rFonts w:ascii="Arial" w:hAnsi="Arial" w:cs="Arial"/>
                <w:sz w:val="20"/>
                <w:szCs w:val="20"/>
              </w:rPr>
            </w:pPr>
            <w:r w:rsidRPr="00EC4F2B">
              <w:rPr>
                <w:rFonts w:ascii="Arial" w:hAnsi="Arial" w:cs="Arial"/>
                <w:sz w:val="20"/>
                <w:szCs w:val="20"/>
              </w:rPr>
              <w:t>Computer Science (CS)</w:t>
            </w:r>
          </w:p>
        </w:tc>
        <w:tc>
          <w:tcPr>
            <w:tcW w:w="3402" w:type="dxa"/>
            <w:shd w:val="clear" w:color="auto" w:fill="A8D08D" w:themeFill="accent6" w:themeFillTint="99"/>
          </w:tcPr>
          <w:p w:rsidR="005241FF" w:rsidRPr="00EC4F2B" w:rsidRDefault="000B70CA" w:rsidP="001C1837">
            <w:pPr>
              <w:rPr>
                <w:rFonts w:ascii="Arial" w:hAnsi="Arial" w:cs="Arial"/>
                <w:sz w:val="20"/>
                <w:szCs w:val="20"/>
              </w:rPr>
            </w:pPr>
            <w:r w:rsidRPr="00EC4F2B">
              <w:rPr>
                <w:rFonts w:ascii="Arial" w:hAnsi="Arial" w:cs="Arial"/>
                <w:sz w:val="20"/>
                <w:szCs w:val="20"/>
              </w:rPr>
              <w:t xml:space="preserve">1. Understand what algorithms are; how they are implemented as programs on digital devices; and that programs execute by following precise and unambiguous instructions. </w:t>
            </w:r>
          </w:p>
          <w:p w:rsidR="0003704D" w:rsidRPr="00EC4F2B" w:rsidRDefault="0003704D" w:rsidP="001C1837">
            <w:pPr>
              <w:rPr>
                <w:rFonts w:ascii="Arial" w:hAnsi="Arial" w:cs="Arial"/>
                <w:sz w:val="20"/>
                <w:szCs w:val="20"/>
              </w:rPr>
            </w:pPr>
          </w:p>
          <w:p w:rsidR="000B70CA" w:rsidRPr="00EC4F2B" w:rsidRDefault="000B70CA" w:rsidP="001C1837">
            <w:pPr>
              <w:rPr>
                <w:rFonts w:ascii="Arial" w:hAnsi="Arial" w:cs="Arial"/>
                <w:sz w:val="20"/>
                <w:szCs w:val="20"/>
              </w:rPr>
            </w:pPr>
            <w:r w:rsidRPr="00EC4F2B">
              <w:rPr>
                <w:rFonts w:ascii="Arial" w:hAnsi="Arial" w:cs="Arial"/>
                <w:sz w:val="20"/>
                <w:szCs w:val="20"/>
              </w:rPr>
              <w:t>2. Create and debug simple programs.</w:t>
            </w:r>
          </w:p>
          <w:p w:rsidR="0003704D" w:rsidRPr="00EC4F2B" w:rsidRDefault="0003704D" w:rsidP="001C1837">
            <w:pPr>
              <w:rPr>
                <w:rFonts w:ascii="Arial" w:hAnsi="Arial" w:cs="Arial"/>
                <w:sz w:val="20"/>
                <w:szCs w:val="20"/>
              </w:rPr>
            </w:pPr>
          </w:p>
          <w:p w:rsidR="000B70CA" w:rsidRPr="00EC4F2B" w:rsidRDefault="000B70CA" w:rsidP="001C1837">
            <w:pPr>
              <w:rPr>
                <w:rFonts w:ascii="Arial" w:hAnsi="Arial" w:cs="Arial"/>
                <w:sz w:val="20"/>
                <w:szCs w:val="20"/>
              </w:rPr>
            </w:pPr>
            <w:r w:rsidRPr="00EC4F2B">
              <w:rPr>
                <w:rFonts w:ascii="Arial" w:hAnsi="Arial" w:cs="Arial"/>
                <w:sz w:val="20"/>
                <w:szCs w:val="20"/>
              </w:rPr>
              <w:t xml:space="preserve">3. Use logical reasoning to predict the behaviour of simple programs. </w:t>
            </w:r>
          </w:p>
        </w:tc>
        <w:tc>
          <w:tcPr>
            <w:tcW w:w="3686" w:type="dxa"/>
            <w:shd w:val="clear" w:color="auto" w:fill="70AD47" w:themeFill="accent6"/>
          </w:tcPr>
          <w:p w:rsidR="0003704D" w:rsidRPr="00EC4F2B" w:rsidRDefault="000B70CA" w:rsidP="001C1837">
            <w:pPr>
              <w:rPr>
                <w:rFonts w:ascii="Arial" w:hAnsi="Arial" w:cs="Arial"/>
                <w:sz w:val="20"/>
                <w:szCs w:val="20"/>
              </w:rPr>
            </w:pPr>
            <w:r w:rsidRPr="00EC4F2B">
              <w:rPr>
                <w:rFonts w:ascii="Arial" w:hAnsi="Arial" w:cs="Arial"/>
                <w:sz w:val="20"/>
                <w:szCs w:val="20"/>
              </w:rPr>
              <w:t xml:space="preserve">4. </w:t>
            </w:r>
            <w:r w:rsidR="0003704D" w:rsidRPr="00EC4F2B">
              <w:rPr>
                <w:rFonts w:ascii="Arial" w:hAnsi="Arial" w:cs="Arial"/>
                <w:sz w:val="20"/>
                <w:szCs w:val="20"/>
              </w:rPr>
              <w:t xml:space="preserve">Design, write and debug programs that accomplish specific goals, including controlling or simulating physical systems; solve problems by decomposing them into smaller parts. </w:t>
            </w:r>
          </w:p>
          <w:p w:rsidR="0003704D" w:rsidRPr="00EC4F2B" w:rsidRDefault="0003704D" w:rsidP="001C1837">
            <w:pPr>
              <w:rPr>
                <w:rFonts w:ascii="Arial" w:hAnsi="Arial" w:cs="Arial"/>
                <w:sz w:val="20"/>
                <w:szCs w:val="20"/>
              </w:rPr>
            </w:pPr>
          </w:p>
          <w:p w:rsidR="005241FF" w:rsidRPr="00EC4F2B" w:rsidRDefault="0003704D" w:rsidP="001C1837">
            <w:pPr>
              <w:rPr>
                <w:rFonts w:ascii="Arial" w:hAnsi="Arial" w:cs="Arial"/>
                <w:sz w:val="20"/>
                <w:szCs w:val="20"/>
              </w:rPr>
            </w:pPr>
            <w:r w:rsidRPr="00EC4F2B">
              <w:rPr>
                <w:rFonts w:ascii="Arial" w:hAnsi="Arial" w:cs="Arial"/>
                <w:sz w:val="20"/>
                <w:szCs w:val="20"/>
              </w:rPr>
              <w:t xml:space="preserve">5. Use sequence, selection and repetition in programs; work with variables and various forms of input and output. </w:t>
            </w:r>
            <w:r w:rsidR="000B70CA" w:rsidRPr="00EC4F2B">
              <w:rPr>
                <w:rFonts w:ascii="Arial" w:hAnsi="Arial" w:cs="Arial"/>
                <w:sz w:val="20"/>
                <w:szCs w:val="20"/>
              </w:rPr>
              <w:t xml:space="preserve"> </w:t>
            </w:r>
          </w:p>
          <w:p w:rsidR="0003704D" w:rsidRPr="00EC4F2B" w:rsidRDefault="0003704D" w:rsidP="001C1837">
            <w:pPr>
              <w:rPr>
                <w:rFonts w:ascii="Arial" w:hAnsi="Arial" w:cs="Arial"/>
                <w:sz w:val="20"/>
                <w:szCs w:val="20"/>
              </w:rPr>
            </w:pPr>
          </w:p>
          <w:p w:rsidR="0003704D" w:rsidRPr="00EC4F2B" w:rsidRDefault="0003704D" w:rsidP="001C1837">
            <w:pPr>
              <w:rPr>
                <w:rFonts w:ascii="Arial" w:hAnsi="Arial" w:cs="Arial"/>
                <w:sz w:val="20"/>
                <w:szCs w:val="20"/>
              </w:rPr>
            </w:pPr>
            <w:r w:rsidRPr="00EC4F2B">
              <w:rPr>
                <w:rFonts w:ascii="Arial" w:hAnsi="Arial" w:cs="Arial"/>
                <w:sz w:val="20"/>
                <w:szCs w:val="20"/>
              </w:rPr>
              <w:t xml:space="preserve">6. Use logical reasoning to explain how some simple algorithms work and to detect and correct errors in algorithms and programs. </w:t>
            </w:r>
          </w:p>
          <w:p w:rsidR="0003704D" w:rsidRPr="00EC4F2B" w:rsidRDefault="0003704D" w:rsidP="001C1837">
            <w:pPr>
              <w:rPr>
                <w:rFonts w:ascii="Arial" w:hAnsi="Arial" w:cs="Arial"/>
                <w:sz w:val="20"/>
                <w:szCs w:val="20"/>
              </w:rPr>
            </w:pPr>
          </w:p>
          <w:p w:rsidR="0003704D" w:rsidRPr="00EC4F2B" w:rsidRDefault="0003704D" w:rsidP="001C1837">
            <w:pPr>
              <w:rPr>
                <w:rFonts w:ascii="Arial" w:hAnsi="Arial" w:cs="Arial"/>
                <w:sz w:val="20"/>
                <w:szCs w:val="20"/>
              </w:rPr>
            </w:pPr>
            <w:r w:rsidRPr="00EC4F2B">
              <w:rPr>
                <w:rFonts w:ascii="Arial" w:hAnsi="Arial" w:cs="Arial"/>
                <w:sz w:val="20"/>
                <w:szCs w:val="20"/>
              </w:rPr>
              <w:t xml:space="preserve">7. Understand computer networks including the internet; how they can provide multiple services, such as the World Wide Web. </w:t>
            </w:r>
          </w:p>
          <w:p w:rsidR="006E32BE" w:rsidRPr="00EC4F2B" w:rsidRDefault="006E32BE" w:rsidP="001C1837">
            <w:pPr>
              <w:rPr>
                <w:rFonts w:ascii="Arial" w:hAnsi="Arial" w:cs="Arial"/>
                <w:sz w:val="20"/>
                <w:szCs w:val="20"/>
              </w:rPr>
            </w:pPr>
          </w:p>
          <w:p w:rsidR="006E32BE" w:rsidRPr="00EC4F2B" w:rsidRDefault="006E32BE" w:rsidP="001C1837">
            <w:pPr>
              <w:rPr>
                <w:rFonts w:ascii="Arial" w:hAnsi="Arial" w:cs="Arial"/>
                <w:sz w:val="20"/>
                <w:szCs w:val="20"/>
              </w:rPr>
            </w:pPr>
            <w:r w:rsidRPr="00EC4F2B">
              <w:rPr>
                <w:rFonts w:ascii="Arial" w:hAnsi="Arial" w:cs="Arial"/>
                <w:sz w:val="20"/>
                <w:szCs w:val="20"/>
              </w:rPr>
              <w:t xml:space="preserve">8. Appreciate how [search] results are selected and ranked. </w:t>
            </w:r>
          </w:p>
        </w:tc>
      </w:tr>
      <w:tr w:rsidR="005241FF" w:rsidTr="00EC4F2B">
        <w:tc>
          <w:tcPr>
            <w:tcW w:w="1271" w:type="dxa"/>
          </w:tcPr>
          <w:p w:rsidR="005241FF" w:rsidRPr="00EC4F2B" w:rsidRDefault="005241FF" w:rsidP="001C1837">
            <w:pPr>
              <w:rPr>
                <w:rFonts w:ascii="Arial" w:hAnsi="Arial" w:cs="Arial"/>
                <w:sz w:val="20"/>
                <w:szCs w:val="20"/>
              </w:rPr>
            </w:pPr>
            <w:r w:rsidRPr="00EC4F2B">
              <w:rPr>
                <w:rFonts w:ascii="Arial" w:hAnsi="Arial" w:cs="Arial"/>
                <w:sz w:val="20"/>
                <w:szCs w:val="20"/>
              </w:rPr>
              <w:t>Information Technology (IT)</w:t>
            </w:r>
          </w:p>
        </w:tc>
        <w:tc>
          <w:tcPr>
            <w:tcW w:w="3402" w:type="dxa"/>
            <w:shd w:val="clear" w:color="auto" w:fill="FFFF00"/>
          </w:tcPr>
          <w:p w:rsidR="005241FF" w:rsidRPr="00EC4F2B" w:rsidRDefault="000B70CA" w:rsidP="001C1837">
            <w:pPr>
              <w:rPr>
                <w:rFonts w:ascii="Arial" w:hAnsi="Arial" w:cs="Arial"/>
                <w:sz w:val="20"/>
                <w:szCs w:val="20"/>
              </w:rPr>
            </w:pPr>
            <w:r w:rsidRPr="00EC4F2B">
              <w:rPr>
                <w:rFonts w:ascii="Arial" w:hAnsi="Arial" w:cs="Arial"/>
                <w:sz w:val="20"/>
                <w:szCs w:val="20"/>
              </w:rPr>
              <w:t xml:space="preserve">1. Use technology purposefully create, organise, store, manipulate and retrieve digital content. </w:t>
            </w:r>
          </w:p>
        </w:tc>
        <w:tc>
          <w:tcPr>
            <w:tcW w:w="3686" w:type="dxa"/>
            <w:shd w:val="clear" w:color="auto" w:fill="FFC000"/>
          </w:tcPr>
          <w:p w:rsidR="005241FF" w:rsidRPr="00EC4F2B" w:rsidRDefault="006E32BE" w:rsidP="001C1837">
            <w:pPr>
              <w:rPr>
                <w:rFonts w:ascii="Arial" w:hAnsi="Arial" w:cs="Arial"/>
                <w:sz w:val="20"/>
                <w:szCs w:val="20"/>
              </w:rPr>
            </w:pPr>
            <w:r w:rsidRPr="00EC4F2B">
              <w:rPr>
                <w:rFonts w:ascii="Arial" w:hAnsi="Arial" w:cs="Arial"/>
                <w:sz w:val="20"/>
                <w:szCs w:val="20"/>
              </w:rPr>
              <w:t xml:space="preserve">2. Use search technologies effectively. </w:t>
            </w:r>
          </w:p>
          <w:p w:rsidR="006E32BE" w:rsidRPr="00EC4F2B" w:rsidRDefault="006E32BE" w:rsidP="001C1837">
            <w:pPr>
              <w:rPr>
                <w:rFonts w:ascii="Arial" w:hAnsi="Arial" w:cs="Arial"/>
                <w:sz w:val="20"/>
                <w:szCs w:val="20"/>
              </w:rPr>
            </w:pPr>
          </w:p>
          <w:p w:rsidR="006E32BE" w:rsidRPr="00EC4F2B" w:rsidRDefault="006E32BE" w:rsidP="001C1837">
            <w:pPr>
              <w:rPr>
                <w:rFonts w:ascii="Arial" w:hAnsi="Arial" w:cs="Arial"/>
                <w:sz w:val="20"/>
                <w:szCs w:val="20"/>
              </w:rPr>
            </w:pPr>
            <w:r w:rsidRPr="00EC4F2B">
              <w:rPr>
                <w:rFonts w:ascii="Arial" w:hAnsi="Arial" w:cs="Arial"/>
                <w:sz w:val="20"/>
                <w:szCs w:val="20"/>
              </w:rPr>
              <w:t xml:space="preserve">3.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5241FF" w:rsidTr="00EC4F2B">
        <w:tc>
          <w:tcPr>
            <w:tcW w:w="1271" w:type="dxa"/>
          </w:tcPr>
          <w:p w:rsidR="005241FF" w:rsidRPr="00EC4F2B" w:rsidRDefault="005241FF" w:rsidP="000B70CA">
            <w:pPr>
              <w:rPr>
                <w:rFonts w:ascii="Arial" w:hAnsi="Arial" w:cs="Arial"/>
                <w:sz w:val="20"/>
                <w:szCs w:val="20"/>
              </w:rPr>
            </w:pPr>
            <w:r w:rsidRPr="00EC4F2B">
              <w:rPr>
                <w:rFonts w:ascii="Arial" w:hAnsi="Arial" w:cs="Arial"/>
                <w:sz w:val="20"/>
                <w:szCs w:val="20"/>
              </w:rPr>
              <w:t>Digital Literacy</w:t>
            </w:r>
            <w:r w:rsidR="000B70CA" w:rsidRPr="00EC4F2B">
              <w:rPr>
                <w:rFonts w:ascii="Arial" w:hAnsi="Arial" w:cs="Arial"/>
                <w:sz w:val="20"/>
                <w:szCs w:val="20"/>
              </w:rPr>
              <w:t xml:space="preserve"> </w:t>
            </w:r>
            <w:r w:rsidRPr="00EC4F2B">
              <w:rPr>
                <w:rFonts w:ascii="Arial" w:hAnsi="Arial" w:cs="Arial"/>
                <w:sz w:val="20"/>
                <w:szCs w:val="20"/>
              </w:rPr>
              <w:t>(DL)</w:t>
            </w:r>
          </w:p>
        </w:tc>
        <w:tc>
          <w:tcPr>
            <w:tcW w:w="3402" w:type="dxa"/>
            <w:shd w:val="clear" w:color="auto" w:fill="F7CAAC" w:themeFill="accent2" w:themeFillTint="66"/>
          </w:tcPr>
          <w:p w:rsidR="005241FF" w:rsidRPr="00EC4F2B" w:rsidRDefault="006E32BE" w:rsidP="001C1837">
            <w:pPr>
              <w:rPr>
                <w:rFonts w:ascii="Arial" w:hAnsi="Arial" w:cs="Arial"/>
                <w:sz w:val="20"/>
                <w:szCs w:val="20"/>
              </w:rPr>
            </w:pPr>
            <w:r w:rsidRPr="00EC4F2B">
              <w:rPr>
                <w:rFonts w:ascii="Arial" w:hAnsi="Arial" w:cs="Arial"/>
                <w:sz w:val="20"/>
                <w:szCs w:val="20"/>
              </w:rPr>
              <w:t xml:space="preserve">1. Recognise common uses of information technology beyond school. </w:t>
            </w:r>
          </w:p>
          <w:p w:rsidR="006E32BE" w:rsidRPr="00EC4F2B" w:rsidRDefault="006E32BE" w:rsidP="001C1837">
            <w:pPr>
              <w:rPr>
                <w:rFonts w:ascii="Arial" w:hAnsi="Arial" w:cs="Arial"/>
                <w:sz w:val="20"/>
                <w:szCs w:val="20"/>
              </w:rPr>
            </w:pPr>
          </w:p>
          <w:p w:rsidR="006E32BE" w:rsidRPr="00EC4F2B" w:rsidRDefault="006E32BE" w:rsidP="001C1837">
            <w:pPr>
              <w:rPr>
                <w:rFonts w:ascii="Arial" w:hAnsi="Arial" w:cs="Arial"/>
                <w:sz w:val="20"/>
                <w:szCs w:val="20"/>
              </w:rPr>
            </w:pPr>
            <w:r w:rsidRPr="00EC4F2B">
              <w:rPr>
                <w:rFonts w:ascii="Arial" w:hAnsi="Arial" w:cs="Arial"/>
                <w:sz w:val="20"/>
                <w:szCs w:val="20"/>
              </w:rPr>
              <w:t xml:space="preserve">2. Use technology respectfully </w:t>
            </w:r>
            <w:r w:rsidR="000A5041" w:rsidRPr="00EC4F2B">
              <w:rPr>
                <w:rFonts w:ascii="Arial" w:hAnsi="Arial" w:cs="Arial"/>
                <w:sz w:val="20"/>
                <w:szCs w:val="20"/>
              </w:rPr>
              <w:t xml:space="preserve">and safely, keeping personal information private; identify where to go for help and support when they have concerns about content or contact on the internet or other online technologies. </w:t>
            </w:r>
          </w:p>
        </w:tc>
        <w:tc>
          <w:tcPr>
            <w:tcW w:w="3686" w:type="dxa"/>
            <w:shd w:val="clear" w:color="auto" w:fill="F4B083" w:themeFill="accent2" w:themeFillTint="99"/>
          </w:tcPr>
          <w:p w:rsidR="005241FF" w:rsidRPr="00EC4F2B" w:rsidRDefault="000A5041" w:rsidP="001C1837">
            <w:pPr>
              <w:rPr>
                <w:rFonts w:ascii="Arial" w:hAnsi="Arial" w:cs="Arial"/>
                <w:sz w:val="20"/>
                <w:szCs w:val="20"/>
              </w:rPr>
            </w:pPr>
            <w:r w:rsidRPr="00EC4F2B">
              <w:rPr>
                <w:rFonts w:ascii="Arial" w:hAnsi="Arial" w:cs="Arial"/>
                <w:sz w:val="20"/>
                <w:szCs w:val="20"/>
              </w:rPr>
              <w:t xml:space="preserve">3. Understand the opportunities [networks] offer for communication and collaboration. </w:t>
            </w:r>
          </w:p>
          <w:p w:rsidR="000A5041" w:rsidRPr="00EC4F2B" w:rsidRDefault="000A5041" w:rsidP="001C1837">
            <w:pPr>
              <w:rPr>
                <w:rFonts w:ascii="Arial" w:hAnsi="Arial" w:cs="Arial"/>
                <w:sz w:val="20"/>
                <w:szCs w:val="20"/>
              </w:rPr>
            </w:pPr>
          </w:p>
          <w:p w:rsidR="000A5041" w:rsidRPr="00EC4F2B" w:rsidRDefault="000A5041" w:rsidP="001C1837">
            <w:pPr>
              <w:rPr>
                <w:rFonts w:ascii="Arial" w:hAnsi="Arial" w:cs="Arial"/>
                <w:sz w:val="20"/>
                <w:szCs w:val="20"/>
              </w:rPr>
            </w:pPr>
            <w:r w:rsidRPr="00EC4F2B">
              <w:rPr>
                <w:rFonts w:ascii="Arial" w:hAnsi="Arial" w:cs="Arial"/>
                <w:sz w:val="20"/>
                <w:szCs w:val="20"/>
              </w:rPr>
              <w:t xml:space="preserve">4. Be discerning in evaluating digital content. </w:t>
            </w:r>
          </w:p>
          <w:p w:rsidR="000A5041" w:rsidRPr="00EC4F2B" w:rsidRDefault="000A5041" w:rsidP="001C1837">
            <w:pPr>
              <w:rPr>
                <w:rFonts w:ascii="Arial" w:hAnsi="Arial" w:cs="Arial"/>
                <w:sz w:val="20"/>
                <w:szCs w:val="20"/>
              </w:rPr>
            </w:pPr>
          </w:p>
          <w:p w:rsidR="000A5041" w:rsidRPr="00EC4F2B" w:rsidRDefault="000A5041" w:rsidP="001C1837">
            <w:pPr>
              <w:rPr>
                <w:rFonts w:ascii="Arial" w:hAnsi="Arial" w:cs="Arial"/>
                <w:sz w:val="20"/>
                <w:szCs w:val="20"/>
              </w:rPr>
            </w:pPr>
            <w:r w:rsidRPr="00EC4F2B">
              <w:rPr>
                <w:rFonts w:ascii="Arial" w:hAnsi="Arial" w:cs="Arial"/>
                <w:sz w:val="20"/>
                <w:szCs w:val="20"/>
              </w:rPr>
              <w:t xml:space="preserve">5. Use technology safely, respectfully and responsibly; recognise acceptable/unacceptable behaviour; identify a range of ways to report concerns about content and contact. </w:t>
            </w:r>
          </w:p>
        </w:tc>
      </w:tr>
    </w:tbl>
    <w:p w:rsidR="005241FF" w:rsidRPr="005241FF" w:rsidRDefault="005241FF" w:rsidP="001C1837">
      <w:pPr>
        <w:rPr>
          <w:rFonts w:ascii="Arial" w:hAnsi="Arial" w:cs="Arial"/>
          <w:sz w:val="16"/>
          <w:szCs w:val="16"/>
        </w:rPr>
      </w:pPr>
    </w:p>
    <w:p w:rsidR="003239D8" w:rsidRDefault="000A5041" w:rsidP="000A5041">
      <w:pPr>
        <w:rPr>
          <w:rFonts w:ascii="Arial" w:hAnsi="Arial" w:cs="Arial"/>
          <w:b/>
        </w:rPr>
      </w:pPr>
      <w:r w:rsidRPr="000A5041">
        <w:rPr>
          <w:rFonts w:ascii="Arial" w:hAnsi="Arial" w:cs="Arial"/>
          <w:b/>
        </w:rPr>
        <w:t xml:space="preserve">Assessment </w:t>
      </w:r>
    </w:p>
    <w:p w:rsidR="000A5041" w:rsidRDefault="000A5041" w:rsidP="000A5041">
      <w:pPr>
        <w:rPr>
          <w:rFonts w:ascii="Arial" w:hAnsi="Arial" w:cs="Arial"/>
        </w:rPr>
      </w:pPr>
      <w:r>
        <w:rPr>
          <w:rFonts w:ascii="Arial" w:hAnsi="Arial" w:cs="Arial"/>
        </w:rPr>
        <w:t xml:space="preserve">Teachers are required to keep an up to date assessment record of each child’s skills by classroom monitor. Subject Leader will monitor work produced alongside teacher’s information to validate assessment judgements. </w:t>
      </w:r>
    </w:p>
    <w:p w:rsidR="00EC4F2B" w:rsidRDefault="00EC4F2B" w:rsidP="000A5041">
      <w:pPr>
        <w:rPr>
          <w:rFonts w:ascii="Arial" w:hAnsi="Arial" w:cs="Arial"/>
        </w:rPr>
      </w:pPr>
    </w:p>
    <w:p w:rsidR="00EC4F2B" w:rsidRPr="00EC4F2B" w:rsidRDefault="00EC4F2B" w:rsidP="000A5041">
      <w:pPr>
        <w:rPr>
          <w:rFonts w:ascii="Arial" w:hAnsi="Arial" w:cs="Arial"/>
          <w:b/>
        </w:rPr>
      </w:pPr>
      <w:r w:rsidRPr="00EC4F2B">
        <w:rPr>
          <w:rFonts w:ascii="Arial" w:hAnsi="Arial" w:cs="Arial"/>
          <w:b/>
        </w:rPr>
        <w:t>Policy updated September 2017</w:t>
      </w:r>
    </w:p>
    <w:p w:rsidR="00EC4F2B" w:rsidRPr="00EC4F2B" w:rsidRDefault="00EC4F2B" w:rsidP="000A5041">
      <w:pPr>
        <w:rPr>
          <w:rFonts w:ascii="Arial" w:hAnsi="Arial" w:cs="Arial"/>
          <w:b/>
        </w:rPr>
      </w:pPr>
      <w:r w:rsidRPr="00EC4F2B">
        <w:rPr>
          <w:rFonts w:ascii="Arial" w:hAnsi="Arial" w:cs="Arial"/>
          <w:b/>
        </w:rPr>
        <w:t>Policy review September 2019</w:t>
      </w:r>
      <w:bookmarkStart w:id="0" w:name="_GoBack"/>
      <w:bookmarkEnd w:id="0"/>
    </w:p>
    <w:sectPr w:rsidR="00EC4F2B" w:rsidRPr="00EC4F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2B" w:rsidRDefault="00EC4F2B" w:rsidP="00EC4F2B">
      <w:r>
        <w:separator/>
      </w:r>
    </w:p>
  </w:endnote>
  <w:endnote w:type="continuationSeparator" w:id="0">
    <w:p w:rsidR="00EC4F2B" w:rsidRDefault="00EC4F2B" w:rsidP="00EC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2B" w:rsidRDefault="00EC4F2B" w:rsidP="00EC4F2B">
      <w:r>
        <w:separator/>
      </w:r>
    </w:p>
  </w:footnote>
  <w:footnote w:type="continuationSeparator" w:id="0">
    <w:p w:rsidR="00EC4F2B" w:rsidRDefault="00EC4F2B" w:rsidP="00EC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3F23"/>
    <w:multiLevelType w:val="hybridMultilevel"/>
    <w:tmpl w:val="CB0C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692C"/>
    <w:multiLevelType w:val="hybridMultilevel"/>
    <w:tmpl w:val="F336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A568A"/>
    <w:multiLevelType w:val="hybridMultilevel"/>
    <w:tmpl w:val="DB08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4518F"/>
    <w:multiLevelType w:val="hybridMultilevel"/>
    <w:tmpl w:val="47B0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6369E"/>
    <w:multiLevelType w:val="hybridMultilevel"/>
    <w:tmpl w:val="322E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5229D"/>
    <w:multiLevelType w:val="hybridMultilevel"/>
    <w:tmpl w:val="2E664D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EC072E6"/>
    <w:multiLevelType w:val="hybridMultilevel"/>
    <w:tmpl w:val="7AA6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D8"/>
    <w:rsid w:val="0003704D"/>
    <w:rsid w:val="000A5041"/>
    <w:rsid w:val="000B70CA"/>
    <w:rsid w:val="001C1837"/>
    <w:rsid w:val="003239D8"/>
    <w:rsid w:val="004F6784"/>
    <w:rsid w:val="005241FF"/>
    <w:rsid w:val="00563F74"/>
    <w:rsid w:val="005B19B6"/>
    <w:rsid w:val="006E32BE"/>
    <w:rsid w:val="0088187D"/>
    <w:rsid w:val="00A416CE"/>
    <w:rsid w:val="00D10795"/>
    <w:rsid w:val="00DE3B0A"/>
    <w:rsid w:val="00EC4F2B"/>
    <w:rsid w:val="00F16084"/>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F2B47-5598-4DB2-AFBC-3389D808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84"/>
    <w:pPr>
      <w:ind w:left="720"/>
      <w:contextualSpacing/>
    </w:pPr>
  </w:style>
  <w:style w:type="table" w:styleId="TableGrid">
    <w:name w:val="Table Grid"/>
    <w:basedOn w:val="TableNormal"/>
    <w:rsid w:val="0088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4F2B"/>
    <w:pPr>
      <w:tabs>
        <w:tab w:val="center" w:pos="4513"/>
        <w:tab w:val="right" w:pos="9026"/>
      </w:tabs>
    </w:pPr>
  </w:style>
  <w:style w:type="character" w:customStyle="1" w:styleId="HeaderChar">
    <w:name w:val="Header Char"/>
    <w:basedOn w:val="DefaultParagraphFont"/>
    <w:link w:val="Header"/>
    <w:rsid w:val="00EC4F2B"/>
    <w:rPr>
      <w:sz w:val="24"/>
      <w:szCs w:val="24"/>
    </w:rPr>
  </w:style>
  <w:style w:type="paragraph" w:styleId="Footer">
    <w:name w:val="footer"/>
    <w:basedOn w:val="Normal"/>
    <w:link w:val="FooterChar"/>
    <w:rsid w:val="00EC4F2B"/>
    <w:pPr>
      <w:tabs>
        <w:tab w:val="center" w:pos="4513"/>
        <w:tab w:val="right" w:pos="9026"/>
      </w:tabs>
    </w:pPr>
  </w:style>
  <w:style w:type="character" w:customStyle="1" w:styleId="FooterChar">
    <w:name w:val="Footer Char"/>
    <w:basedOn w:val="DefaultParagraphFont"/>
    <w:link w:val="Footer"/>
    <w:rsid w:val="00EC4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967</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Carlsen</dc:creator>
  <cp:keywords/>
  <dc:description/>
  <cp:lastModifiedBy>Cathy Carlsen</cp:lastModifiedBy>
  <cp:revision>2</cp:revision>
  <dcterms:created xsi:type="dcterms:W3CDTF">2017-09-20T14:41:00Z</dcterms:created>
  <dcterms:modified xsi:type="dcterms:W3CDTF">2017-09-20T17:20:00Z</dcterms:modified>
</cp:coreProperties>
</file>